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CEC020" w14:textId="77777777" w:rsidR="00C00328" w:rsidRDefault="00C00328" w:rsidP="00C00328">
      <w:pPr>
        <w:widowControl/>
        <w:spacing w:afterLines="50" w:after="156" w:line="560" w:lineRule="exact"/>
        <w:jc w:val="center"/>
        <w:rPr>
          <w:rFonts w:ascii="方正小标宋简体" w:eastAsia="方正小标宋简体"/>
          <w:color w:val="000000"/>
          <w:kern w:val="0"/>
          <w:sz w:val="44"/>
          <w:szCs w:val="44"/>
          <w:lang w:bidi="ar"/>
        </w:rPr>
      </w:pPr>
      <w:bookmarkStart w:id="0" w:name="_GoBack"/>
      <w:bookmarkEnd w:id="0"/>
      <w:r>
        <w:rPr>
          <w:rFonts w:ascii="方正小标宋简体" w:eastAsia="方正小标宋简体" w:hint="eastAsia"/>
          <w:color w:val="000000"/>
          <w:kern w:val="0"/>
          <w:sz w:val="44"/>
          <w:szCs w:val="44"/>
          <w:lang w:bidi="ar"/>
        </w:rPr>
        <w:t xml:space="preserve">化工能源与生命健康类 </w:t>
      </w:r>
    </w:p>
    <w:p w14:paraId="72AD3D3A" w14:textId="77777777" w:rsidR="00C00328" w:rsidRDefault="00C00328" w:rsidP="00C00328">
      <w:pPr>
        <w:widowControl/>
        <w:spacing w:afterLines="50" w:after="156" w:line="560" w:lineRule="exact"/>
        <w:jc w:val="center"/>
        <w:rPr>
          <w:rFonts w:ascii="方正小标宋简体" w:eastAsia="方正小标宋简体"/>
          <w:color w:val="000000"/>
          <w:kern w:val="0"/>
          <w:sz w:val="44"/>
          <w:szCs w:val="44"/>
          <w:lang w:bidi="ar"/>
        </w:rPr>
      </w:pPr>
      <w:r>
        <w:rPr>
          <w:rFonts w:ascii="方正小标宋简体" w:eastAsia="方正小标宋简体" w:hint="eastAsia"/>
          <w:color w:val="000000"/>
          <w:kern w:val="0"/>
          <w:sz w:val="44"/>
          <w:szCs w:val="44"/>
          <w:lang w:bidi="ar"/>
        </w:rPr>
        <w:t>202</w:t>
      </w:r>
      <w:r>
        <w:rPr>
          <w:rFonts w:ascii="方正小标宋简体" w:eastAsia="方正小标宋简体"/>
          <w:color w:val="000000"/>
          <w:kern w:val="0"/>
          <w:sz w:val="44"/>
          <w:szCs w:val="44"/>
          <w:lang w:bidi="ar"/>
        </w:rPr>
        <w:t>4</w:t>
      </w:r>
      <w:r>
        <w:rPr>
          <w:rFonts w:ascii="方正小标宋简体" w:eastAsia="方正小标宋简体" w:hint="eastAsia"/>
          <w:color w:val="000000"/>
          <w:kern w:val="0"/>
          <w:sz w:val="44"/>
          <w:szCs w:val="44"/>
          <w:lang w:bidi="ar"/>
        </w:rPr>
        <w:t>级本科生主修专业确认实施细则</w:t>
      </w:r>
    </w:p>
    <w:p w14:paraId="7B12BD59" w14:textId="77777777" w:rsidR="00C00328" w:rsidRDefault="00C00328" w:rsidP="00C00328">
      <w:pPr>
        <w:widowControl/>
        <w:spacing w:line="560" w:lineRule="exact"/>
        <w:ind w:firstLineChars="200" w:firstLine="640"/>
        <w:rPr>
          <w:rFonts w:eastAsia="仿宋_GB2312"/>
          <w:sz w:val="32"/>
          <w:szCs w:val="32"/>
        </w:rPr>
      </w:pPr>
    </w:p>
    <w:p w14:paraId="18F6F319" w14:textId="77777777" w:rsidR="00C00328" w:rsidRDefault="00C00328" w:rsidP="00C00328">
      <w:pPr>
        <w:widowControl/>
        <w:spacing w:line="560" w:lineRule="exact"/>
        <w:ind w:firstLineChars="200" w:firstLine="640"/>
        <w:rPr>
          <w:rFonts w:eastAsia="仿宋_GB2312"/>
          <w:kern w:val="0"/>
          <w:sz w:val="32"/>
          <w:szCs w:val="32"/>
        </w:rPr>
      </w:pPr>
      <w:r>
        <w:rPr>
          <w:rFonts w:eastAsia="仿宋_GB2312"/>
          <w:sz w:val="32"/>
          <w:szCs w:val="32"/>
        </w:rPr>
        <w:t>为全面落实《天津大学一流本科教育</w:t>
      </w:r>
      <w:r>
        <w:rPr>
          <w:rFonts w:eastAsia="仿宋_GB2312"/>
          <w:sz w:val="32"/>
          <w:szCs w:val="32"/>
        </w:rPr>
        <w:t>2030</w:t>
      </w:r>
      <w:r>
        <w:rPr>
          <w:rFonts w:eastAsia="仿宋_GB2312"/>
          <w:sz w:val="32"/>
          <w:szCs w:val="32"/>
        </w:rPr>
        <w:t>行动计划》有关要求，坚持立德树人、坚持通专融合、坚持贯通培养，贯彻</w:t>
      </w:r>
      <w:r>
        <w:rPr>
          <w:rFonts w:eastAsia="仿宋_GB2312"/>
          <w:kern w:val="0"/>
          <w:sz w:val="32"/>
          <w:szCs w:val="32"/>
        </w:rPr>
        <w:t>以学生发展为中心的教育理念</w:t>
      </w:r>
      <w:r>
        <w:rPr>
          <w:rFonts w:eastAsia="仿宋_GB2312"/>
          <w:sz w:val="32"/>
          <w:szCs w:val="32"/>
        </w:rPr>
        <w:t>，</w:t>
      </w:r>
      <w:r>
        <w:rPr>
          <w:rFonts w:eastAsia="仿宋_GB2312"/>
          <w:kern w:val="0"/>
          <w:sz w:val="32"/>
          <w:szCs w:val="32"/>
        </w:rPr>
        <w:t>给予学生更大的专业选择自主权，</w:t>
      </w:r>
      <w:r>
        <w:rPr>
          <w:rFonts w:eastAsia="仿宋_GB2312"/>
          <w:sz w:val="32"/>
          <w:szCs w:val="32"/>
        </w:rPr>
        <w:t>激发学生学习动力，不断提高人才培养质量。根据《</w:t>
      </w:r>
      <w:r>
        <w:rPr>
          <w:rFonts w:eastAsia="仿宋_GB2312"/>
          <w:kern w:val="0"/>
          <w:sz w:val="32"/>
          <w:szCs w:val="32"/>
        </w:rPr>
        <w:t>天津大学本科生主修专业确认及转专业实施办法》，现就</w:t>
      </w:r>
      <w:r>
        <w:rPr>
          <w:rFonts w:eastAsia="仿宋_GB2312"/>
          <w:kern w:val="0"/>
          <w:sz w:val="32"/>
          <w:szCs w:val="32"/>
        </w:rPr>
        <w:t>2024</w:t>
      </w:r>
      <w:r>
        <w:rPr>
          <w:rFonts w:eastAsia="仿宋_GB2312"/>
          <w:kern w:val="0"/>
          <w:sz w:val="32"/>
          <w:szCs w:val="32"/>
        </w:rPr>
        <w:t>级化工学院大类招生的</w:t>
      </w:r>
      <w:r>
        <w:rPr>
          <w:rFonts w:eastAsia="仿宋_GB2312" w:hint="eastAsia"/>
          <w:color w:val="000000"/>
          <w:kern w:val="0"/>
          <w:sz w:val="32"/>
          <w:szCs w:val="32"/>
          <w:lang w:bidi="ar"/>
        </w:rPr>
        <w:t>工科试验班（</w:t>
      </w:r>
      <w:r>
        <w:rPr>
          <w:rFonts w:eastAsia="仿宋_GB2312"/>
          <w:color w:val="000000"/>
          <w:kern w:val="0"/>
          <w:sz w:val="32"/>
          <w:szCs w:val="32"/>
          <w:lang w:bidi="ar"/>
        </w:rPr>
        <w:t>化工能源与生命</w:t>
      </w:r>
      <w:r>
        <w:rPr>
          <w:rFonts w:eastAsia="仿宋_GB2312" w:hint="eastAsia"/>
          <w:color w:val="000000"/>
          <w:kern w:val="0"/>
          <w:sz w:val="32"/>
          <w:szCs w:val="32"/>
          <w:lang w:bidi="ar"/>
        </w:rPr>
        <w:t>健康类）</w:t>
      </w:r>
      <w:r>
        <w:rPr>
          <w:rFonts w:eastAsia="仿宋_GB2312"/>
          <w:kern w:val="0"/>
          <w:sz w:val="32"/>
          <w:szCs w:val="32"/>
        </w:rPr>
        <w:t>本科生主修专业确认工作的相关要求及具体安排通知如下：</w:t>
      </w:r>
    </w:p>
    <w:p w14:paraId="54D8D1FC" w14:textId="77777777" w:rsidR="00C00328" w:rsidRDefault="00C00328" w:rsidP="00C00328">
      <w:pPr>
        <w:widowControl/>
        <w:spacing w:line="560" w:lineRule="exact"/>
        <w:ind w:firstLineChars="200" w:firstLine="640"/>
        <w:jc w:val="left"/>
        <w:rPr>
          <w:rFonts w:ascii="黑体" w:eastAsia="黑体" w:hAnsi="黑体"/>
          <w:sz w:val="32"/>
          <w:szCs w:val="32"/>
        </w:rPr>
      </w:pPr>
      <w:r>
        <w:rPr>
          <w:rFonts w:ascii="黑体" w:eastAsia="黑体" w:hAnsi="黑体"/>
          <w:color w:val="000000"/>
          <w:kern w:val="0"/>
          <w:sz w:val="32"/>
          <w:szCs w:val="32"/>
          <w:lang w:bidi="ar"/>
        </w:rPr>
        <w:t xml:space="preserve">一、基本原则 </w:t>
      </w:r>
    </w:p>
    <w:p w14:paraId="1CFC8A77" w14:textId="77777777" w:rsidR="00C00328" w:rsidRDefault="00C00328" w:rsidP="00C00328">
      <w:pPr>
        <w:widowControl/>
        <w:spacing w:line="560" w:lineRule="exact"/>
        <w:ind w:firstLineChars="200" w:firstLine="640"/>
        <w:rPr>
          <w:rFonts w:eastAsia="仿宋_GB2312"/>
          <w:sz w:val="32"/>
          <w:szCs w:val="32"/>
        </w:rPr>
      </w:pPr>
      <w:r>
        <w:rPr>
          <w:rFonts w:eastAsia="仿宋_GB2312"/>
          <w:color w:val="000000"/>
          <w:kern w:val="0"/>
          <w:sz w:val="32"/>
          <w:szCs w:val="32"/>
          <w:lang w:bidi="ar"/>
        </w:rPr>
        <w:t>（一）以学生发展为中心，坚持公开、公平、公正的原则，充分发挥化工学院的主体作用。</w:t>
      </w:r>
      <w:r>
        <w:rPr>
          <w:rFonts w:eastAsia="仿宋_GB2312"/>
          <w:color w:val="000000"/>
          <w:kern w:val="0"/>
          <w:sz w:val="32"/>
          <w:szCs w:val="32"/>
          <w:lang w:bidi="ar"/>
        </w:rPr>
        <w:t xml:space="preserve"> </w:t>
      </w:r>
    </w:p>
    <w:p w14:paraId="1F58A982" w14:textId="77777777" w:rsidR="00C00328" w:rsidRPr="00AA0AAC" w:rsidRDefault="00C00328" w:rsidP="00C00328">
      <w:pPr>
        <w:widowControl/>
        <w:spacing w:line="560" w:lineRule="exact"/>
        <w:ind w:firstLineChars="200" w:firstLine="640"/>
        <w:jc w:val="left"/>
        <w:rPr>
          <w:rFonts w:eastAsia="仿宋_GB2312"/>
          <w:color w:val="000000"/>
          <w:kern w:val="0"/>
          <w:sz w:val="32"/>
          <w:szCs w:val="32"/>
          <w:lang w:bidi="ar"/>
        </w:rPr>
      </w:pPr>
      <w:r>
        <w:rPr>
          <w:rFonts w:eastAsia="仿宋_GB2312"/>
          <w:color w:val="000000"/>
          <w:kern w:val="0"/>
          <w:sz w:val="32"/>
          <w:szCs w:val="32"/>
          <w:lang w:bidi="ar"/>
        </w:rPr>
        <w:t>（二）主修专业确认是指按大类招生的学生入学后须选择某一专业作为自己的主修专业。入学时按专业招生的学生不在主修专业确认范围。</w:t>
      </w:r>
      <w:r w:rsidRPr="00C5455B">
        <w:rPr>
          <w:rFonts w:eastAsia="仿宋_GB2312" w:hint="eastAsia"/>
          <w:color w:val="000000"/>
          <w:kern w:val="0"/>
          <w:sz w:val="32"/>
          <w:szCs w:val="32"/>
          <w:lang w:bidi="ar"/>
        </w:rPr>
        <w:t>化工卓越领军班的学生单独确认主修专业。</w:t>
      </w:r>
    </w:p>
    <w:p w14:paraId="276BB57F" w14:textId="77777777" w:rsidR="00C00328" w:rsidRDefault="00C00328" w:rsidP="00C00328">
      <w:pPr>
        <w:widowControl/>
        <w:spacing w:line="560" w:lineRule="exact"/>
        <w:ind w:firstLineChars="200" w:firstLine="640"/>
        <w:rPr>
          <w:rFonts w:eastAsia="仿宋_GB2312"/>
          <w:sz w:val="32"/>
          <w:szCs w:val="32"/>
        </w:rPr>
      </w:pPr>
      <w:r>
        <w:rPr>
          <w:rFonts w:eastAsia="仿宋_GB2312" w:hint="eastAsia"/>
          <w:color w:val="000000"/>
          <w:kern w:val="0"/>
          <w:sz w:val="32"/>
          <w:szCs w:val="32"/>
          <w:lang w:bidi="ar"/>
        </w:rPr>
        <w:t>（三）</w:t>
      </w:r>
      <w:r w:rsidRPr="00C5455B">
        <w:rPr>
          <w:rFonts w:eastAsia="仿宋_GB2312"/>
          <w:color w:val="000000"/>
          <w:kern w:val="0"/>
          <w:sz w:val="32"/>
          <w:szCs w:val="32"/>
          <w:lang w:bidi="ar"/>
        </w:rPr>
        <w:t>化工能源与生命</w:t>
      </w:r>
      <w:r w:rsidRPr="00C5455B">
        <w:rPr>
          <w:rFonts w:eastAsia="仿宋_GB2312" w:hint="eastAsia"/>
          <w:color w:val="000000"/>
          <w:kern w:val="0"/>
          <w:sz w:val="32"/>
          <w:szCs w:val="32"/>
          <w:lang w:bidi="ar"/>
        </w:rPr>
        <w:t>健康类</w:t>
      </w:r>
      <w:r w:rsidRPr="00C5455B">
        <w:rPr>
          <w:rFonts w:eastAsia="仿宋_GB2312"/>
          <w:color w:val="000000"/>
          <w:kern w:val="0"/>
          <w:sz w:val="32"/>
          <w:szCs w:val="32"/>
          <w:lang w:bidi="ar"/>
        </w:rPr>
        <w:t>包含化学工程与工艺、食品科学与工程、制药工程、生物工程、合成生物学</w:t>
      </w:r>
      <w:r w:rsidRPr="00C5455B">
        <w:rPr>
          <w:rFonts w:eastAsia="仿宋_GB2312" w:hint="eastAsia"/>
          <w:color w:val="000000"/>
          <w:kern w:val="0"/>
          <w:sz w:val="32"/>
          <w:szCs w:val="32"/>
          <w:lang w:bidi="ar"/>
        </w:rPr>
        <w:t>、精细化工、过程装备与控制工程等</w:t>
      </w:r>
      <w:r w:rsidRPr="00C5455B">
        <w:rPr>
          <w:rFonts w:eastAsia="仿宋_GB2312"/>
          <w:color w:val="000000"/>
          <w:kern w:val="0"/>
          <w:sz w:val="32"/>
          <w:szCs w:val="32"/>
          <w:lang w:bidi="ar"/>
        </w:rPr>
        <w:t xml:space="preserve">7 </w:t>
      </w:r>
      <w:proofErr w:type="gramStart"/>
      <w:r w:rsidRPr="00C5455B">
        <w:rPr>
          <w:rFonts w:eastAsia="仿宋_GB2312"/>
          <w:color w:val="000000"/>
          <w:kern w:val="0"/>
          <w:sz w:val="32"/>
          <w:szCs w:val="32"/>
          <w:lang w:bidi="ar"/>
        </w:rPr>
        <w:t>个</w:t>
      </w:r>
      <w:proofErr w:type="gramEnd"/>
      <w:r w:rsidRPr="00C5455B">
        <w:rPr>
          <w:rFonts w:eastAsia="仿宋_GB2312"/>
          <w:color w:val="000000"/>
          <w:kern w:val="0"/>
          <w:sz w:val="32"/>
          <w:szCs w:val="32"/>
          <w:lang w:bidi="ar"/>
        </w:rPr>
        <w:t>专业。主修专业确认的原则是</w:t>
      </w:r>
      <w:r w:rsidRPr="00C5455B">
        <w:rPr>
          <w:rFonts w:eastAsia="仿宋_GB2312" w:hint="eastAsia"/>
          <w:color w:val="000000"/>
          <w:kern w:val="0"/>
          <w:sz w:val="32"/>
          <w:szCs w:val="32"/>
          <w:lang w:bidi="ar"/>
        </w:rPr>
        <w:t>以工科试验班（</w:t>
      </w:r>
      <w:r w:rsidRPr="00C5455B">
        <w:rPr>
          <w:rFonts w:eastAsia="仿宋_GB2312"/>
          <w:color w:val="000000"/>
          <w:kern w:val="0"/>
          <w:sz w:val="32"/>
          <w:szCs w:val="32"/>
          <w:lang w:bidi="ar"/>
        </w:rPr>
        <w:t>化工能源与生命</w:t>
      </w:r>
      <w:r w:rsidRPr="00C5455B">
        <w:rPr>
          <w:rFonts w:eastAsia="仿宋_GB2312" w:hint="eastAsia"/>
          <w:color w:val="000000"/>
          <w:kern w:val="0"/>
          <w:sz w:val="32"/>
          <w:szCs w:val="32"/>
          <w:lang w:bidi="ar"/>
        </w:rPr>
        <w:t>健康类）大类招生进来的学生</w:t>
      </w:r>
      <w:r w:rsidRPr="00C5455B">
        <w:rPr>
          <w:rFonts w:eastAsia="仿宋_GB2312"/>
          <w:color w:val="000000"/>
          <w:kern w:val="0"/>
          <w:sz w:val="32"/>
          <w:szCs w:val="32"/>
          <w:lang w:bidi="ar"/>
        </w:rPr>
        <w:t>在该大类内设置的</w:t>
      </w:r>
      <w:r w:rsidRPr="00C5455B">
        <w:rPr>
          <w:rFonts w:eastAsia="仿宋_GB2312"/>
          <w:color w:val="000000"/>
          <w:kern w:val="0"/>
          <w:sz w:val="32"/>
          <w:szCs w:val="32"/>
          <w:lang w:bidi="ar"/>
        </w:rPr>
        <w:t xml:space="preserve"> 7</w:t>
      </w:r>
      <w:r w:rsidRPr="00C5455B">
        <w:rPr>
          <w:rFonts w:eastAsia="仿宋_GB2312"/>
          <w:color w:val="000000"/>
          <w:kern w:val="0"/>
          <w:sz w:val="32"/>
          <w:szCs w:val="32"/>
          <w:lang w:bidi="ar"/>
        </w:rPr>
        <w:t>个专业里选择并确认主修专</w:t>
      </w:r>
      <w:r w:rsidRPr="00C5455B">
        <w:rPr>
          <w:rFonts w:eastAsia="仿宋_GB2312" w:hint="eastAsia"/>
          <w:color w:val="000000"/>
          <w:kern w:val="0"/>
          <w:sz w:val="32"/>
          <w:szCs w:val="32"/>
          <w:lang w:bidi="ar"/>
        </w:rPr>
        <w:t>业。</w:t>
      </w:r>
    </w:p>
    <w:p w14:paraId="6A1E97BC" w14:textId="77777777" w:rsidR="00C00328" w:rsidRDefault="00C00328" w:rsidP="00C00328">
      <w:pPr>
        <w:widowControl/>
        <w:spacing w:line="560" w:lineRule="exact"/>
        <w:ind w:firstLineChars="200" w:firstLine="640"/>
        <w:jc w:val="left"/>
        <w:rPr>
          <w:rFonts w:ascii="黑体" w:eastAsia="黑体" w:hAnsi="黑体"/>
          <w:color w:val="000000"/>
          <w:kern w:val="0"/>
          <w:sz w:val="32"/>
          <w:szCs w:val="32"/>
          <w:lang w:bidi="ar"/>
        </w:rPr>
      </w:pPr>
      <w:r>
        <w:rPr>
          <w:rFonts w:ascii="黑体" w:eastAsia="黑体" w:hAnsi="黑体"/>
          <w:color w:val="000000"/>
          <w:kern w:val="0"/>
          <w:sz w:val="32"/>
          <w:szCs w:val="32"/>
          <w:lang w:bidi="ar"/>
        </w:rPr>
        <w:t>二、组织与领导</w:t>
      </w:r>
    </w:p>
    <w:p w14:paraId="32AFF5E4" w14:textId="77777777" w:rsidR="00C00328" w:rsidRDefault="00C00328" w:rsidP="00C00328">
      <w:pPr>
        <w:widowControl/>
        <w:spacing w:line="560" w:lineRule="exact"/>
        <w:ind w:firstLineChars="200" w:firstLine="643"/>
        <w:rPr>
          <w:rFonts w:eastAsia="仿宋_GB2312"/>
          <w:bCs/>
          <w:sz w:val="32"/>
          <w:szCs w:val="32"/>
        </w:rPr>
      </w:pPr>
      <w:r>
        <w:rPr>
          <w:rFonts w:eastAsia="仿宋_GB2312"/>
          <w:b/>
          <w:color w:val="000000"/>
          <w:kern w:val="0"/>
          <w:sz w:val="32"/>
          <w:szCs w:val="32"/>
          <w:lang w:bidi="ar"/>
        </w:rPr>
        <w:lastRenderedPageBreak/>
        <w:t xml:space="preserve"> </w:t>
      </w:r>
      <w:r>
        <w:rPr>
          <w:rFonts w:eastAsia="仿宋_GB2312"/>
          <w:bCs/>
          <w:color w:val="000000"/>
          <w:kern w:val="0"/>
          <w:sz w:val="32"/>
          <w:szCs w:val="32"/>
          <w:lang w:bidi="ar"/>
        </w:rPr>
        <w:t>化工能源与生命</w:t>
      </w:r>
      <w:r>
        <w:rPr>
          <w:rFonts w:eastAsia="仿宋_GB2312" w:hint="eastAsia"/>
          <w:bCs/>
          <w:color w:val="000000"/>
          <w:kern w:val="0"/>
          <w:sz w:val="32"/>
          <w:szCs w:val="32"/>
          <w:lang w:bidi="ar"/>
        </w:rPr>
        <w:t>健康类</w:t>
      </w:r>
      <w:r>
        <w:rPr>
          <w:rFonts w:eastAsia="仿宋_GB2312"/>
          <w:bCs/>
          <w:color w:val="000000"/>
          <w:kern w:val="0"/>
          <w:sz w:val="32"/>
          <w:szCs w:val="32"/>
          <w:lang w:bidi="ar"/>
        </w:rPr>
        <w:t>本科生主修专业确认工作委员会成员</w:t>
      </w:r>
    </w:p>
    <w:p w14:paraId="23790991" w14:textId="77777777" w:rsidR="00C00328" w:rsidRDefault="00C00328" w:rsidP="00C00328">
      <w:pPr>
        <w:widowControl/>
        <w:spacing w:line="560" w:lineRule="exact"/>
        <w:ind w:firstLineChars="200" w:firstLine="640"/>
        <w:rPr>
          <w:rFonts w:eastAsia="仿宋_GB2312"/>
          <w:sz w:val="32"/>
          <w:szCs w:val="32"/>
        </w:rPr>
      </w:pPr>
      <w:r>
        <w:rPr>
          <w:rFonts w:eastAsia="仿宋_GB2312"/>
          <w:color w:val="000000"/>
          <w:kern w:val="0"/>
          <w:sz w:val="32"/>
          <w:szCs w:val="32"/>
          <w:lang w:bidi="ar"/>
        </w:rPr>
        <w:t>组长：</w:t>
      </w:r>
      <w:r>
        <w:rPr>
          <w:rFonts w:eastAsia="仿宋_GB2312" w:hint="eastAsia"/>
          <w:color w:val="000000"/>
          <w:kern w:val="0"/>
          <w:sz w:val="32"/>
          <w:szCs w:val="32"/>
          <w:lang w:bidi="ar"/>
        </w:rPr>
        <w:t>范晓彬</w:t>
      </w:r>
      <w:r>
        <w:rPr>
          <w:rFonts w:eastAsia="仿宋_GB2312"/>
          <w:color w:val="000000"/>
          <w:kern w:val="0"/>
          <w:sz w:val="32"/>
          <w:szCs w:val="32"/>
          <w:lang w:bidi="ar"/>
        </w:rPr>
        <w:t xml:space="preserve"> </w:t>
      </w:r>
    </w:p>
    <w:p w14:paraId="7570BC11" w14:textId="77777777" w:rsidR="00C00328" w:rsidRDefault="00C00328" w:rsidP="00C00328">
      <w:pPr>
        <w:widowControl/>
        <w:spacing w:line="560" w:lineRule="exact"/>
        <w:ind w:firstLineChars="200" w:firstLine="640"/>
        <w:rPr>
          <w:rFonts w:eastAsia="仿宋_GB2312"/>
          <w:sz w:val="32"/>
          <w:szCs w:val="32"/>
        </w:rPr>
      </w:pPr>
      <w:r>
        <w:rPr>
          <w:rFonts w:eastAsia="仿宋_GB2312"/>
          <w:color w:val="000000"/>
          <w:kern w:val="0"/>
          <w:sz w:val="32"/>
          <w:szCs w:val="32"/>
          <w:lang w:bidi="ar"/>
        </w:rPr>
        <w:t>副组长：</w:t>
      </w:r>
      <w:proofErr w:type="gramStart"/>
      <w:r>
        <w:rPr>
          <w:rFonts w:eastAsia="仿宋_GB2312" w:hint="eastAsia"/>
          <w:color w:val="000000"/>
          <w:kern w:val="0"/>
          <w:sz w:val="32"/>
          <w:szCs w:val="32"/>
          <w:lang w:bidi="ar"/>
        </w:rPr>
        <w:t>韩优</w:t>
      </w:r>
      <w:proofErr w:type="gramEnd"/>
      <w:r>
        <w:rPr>
          <w:rFonts w:eastAsia="仿宋_GB2312" w:hint="eastAsia"/>
          <w:color w:val="000000"/>
          <w:kern w:val="0"/>
          <w:sz w:val="32"/>
          <w:szCs w:val="32"/>
          <w:lang w:bidi="ar"/>
        </w:rPr>
        <w:t xml:space="preserve"> </w:t>
      </w:r>
      <w:r>
        <w:rPr>
          <w:rFonts w:eastAsia="仿宋_GB2312"/>
          <w:color w:val="000000"/>
          <w:kern w:val="0"/>
          <w:sz w:val="32"/>
          <w:szCs w:val="32"/>
          <w:lang w:bidi="ar"/>
        </w:rPr>
        <w:t xml:space="preserve"> </w:t>
      </w:r>
      <w:r>
        <w:rPr>
          <w:rFonts w:eastAsia="仿宋_GB2312" w:hint="eastAsia"/>
          <w:color w:val="000000"/>
          <w:kern w:val="0"/>
          <w:sz w:val="32"/>
          <w:szCs w:val="32"/>
          <w:lang w:bidi="ar"/>
        </w:rPr>
        <w:t>靳学峰</w:t>
      </w:r>
      <w:r>
        <w:rPr>
          <w:rFonts w:eastAsia="仿宋_GB2312"/>
          <w:color w:val="000000"/>
          <w:kern w:val="0"/>
          <w:sz w:val="32"/>
          <w:szCs w:val="32"/>
          <w:lang w:bidi="ar"/>
        </w:rPr>
        <w:t xml:space="preserve"> </w:t>
      </w:r>
    </w:p>
    <w:p w14:paraId="00EBC174" w14:textId="77777777" w:rsidR="00C00328" w:rsidRDefault="00C00328" w:rsidP="00C00328">
      <w:pPr>
        <w:spacing w:line="560" w:lineRule="exact"/>
        <w:ind w:firstLineChars="200" w:firstLine="640"/>
        <w:rPr>
          <w:rFonts w:eastAsia="仿宋_GB2312"/>
          <w:sz w:val="32"/>
          <w:szCs w:val="32"/>
        </w:rPr>
      </w:pPr>
      <w:r>
        <w:rPr>
          <w:rFonts w:eastAsia="仿宋_GB2312"/>
          <w:color w:val="000000"/>
          <w:kern w:val="0"/>
          <w:sz w:val="32"/>
          <w:szCs w:val="32"/>
          <w:lang w:bidi="ar"/>
        </w:rPr>
        <w:t>委员</w:t>
      </w:r>
      <w:r>
        <w:rPr>
          <w:rFonts w:eastAsia="仿宋_GB2312"/>
          <w:color w:val="000000"/>
          <w:kern w:val="0"/>
          <w:sz w:val="32"/>
          <w:szCs w:val="32"/>
          <w:lang w:bidi="ar"/>
        </w:rPr>
        <w:t xml:space="preserve"> </w:t>
      </w:r>
      <w:r>
        <w:rPr>
          <w:rFonts w:eastAsia="仿宋_GB2312"/>
          <w:color w:val="000000"/>
          <w:kern w:val="0"/>
          <w:sz w:val="32"/>
          <w:szCs w:val="32"/>
          <w:lang w:bidi="ar"/>
        </w:rPr>
        <w:t>：</w:t>
      </w:r>
      <w:r>
        <w:rPr>
          <w:rFonts w:eastAsia="仿宋_GB2312" w:hint="eastAsia"/>
          <w:sz w:val="32"/>
          <w:szCs w:val="32"/>
        </w:rPr>
        <w:t>龚俊波</w:t>
      </w:r>
      <w:r>
        <w:rPr>
          <w:rFonts w:eastAsia="仿宋_GB2312"/>
          <w:sz w:val="32"/>
          <w:szCs w:val="32"/>
        </w:rPr>
        <w:t>、邹吉军、李新刚、郭锦棠、宋浩、张雷、</w:t>
      </w:r>
      <w:r>
        <w:rPr>
          <w:rFonts w:eastAsia="仿宋_GB2312" w:hint="eastAsia"/>
          <w:sz w:val="32"/>
          <w:szCs w:val="32"/>
        </w:rPr>
        <w:t>陈刚、</w:t>
      </w:r>
      <w:r>
        <w:rPr>
          <w:rFonts w:eastAsia="仿宋_GB2312"/>
          <w:sz w:val="32"/>
          <w:szCs w:val="32"/>
        </w:rPr>
        <w:t>寇晓虹、</w:t>
      </w:r>
      <w:r>
        <w:rPr>
          <w:rFonts w:eastAsia="仿宋_GB2312" w:hint="eastAsia"/>
          <w:sz w:val="32"/>
          <w:szCs w:val="32"/>
        </w:rPr>
        <w:t>李彬</w:t>
      </w:r>
      <w:r>
        <w:rPr>
          <w:rFonts w:eastAsia="仿宋_GB2312"/>
          <w:sz w:val="32"/>
          <w:szCs w:val="32"/>
        </w:rPr>
        <w:t>、</w:t>
      </w:r>
      <w:r>
        <w:rPr>
          <w:rFonts w:eastAsia="仿宋_GB2312" w:hint="eastAsia"/>
          <w:sz w:val="32"/>
          <w:szCs w:val="32"/>
        </w:rPr>
        <w:t>吴士超</w:t>
      </w:r>
      <w:r>
        <w:rPr>
          <w:rFonts w:eastAsia="仿宋_GB2312"/>
          <w:sz w:val="32"/>
          <w:szCs w:val="32"/>
        </w:rPr>
        <w:t>、</w:t>
      </w:r>
      <w:r>
        <w:rPr>
          <w:rFonts w:eastAsia="仿宋_GB2312" w:hint="eastAsia"/>
          <w:sz w:val="32"/>
          <w:szCs w:val="32"/>
        </w:rPr>
        <w:t>赵书航</w:t>
      </w:r>
      <w:r>
        <w:rPr>
          <w:rFonts w:eastAsia="仿宋_GB2312"/>
          <w:sz w:val="32"/>
          <w:szCs w:val="32"/>
        </w:rPr>
        <w:t>、程金萍</w:t>
      </w:r>
    </w:p>
    <w:p w14:paraId="6F693A8E" w14:textId="77777777" w:rsidR="00C00328" w:rsidRDefault="00C00328" w:rsidP="00C00328">
      <w:pPr>
        <w:widowControl/>
        <w:spacing w:line="560" w:lineRule="exact"/>
        <w:ind w:firstLineChars="200" w:firstLine="640"/>
        <w:rPr>
          <w:rFonts w:eastAsia="仿宋_GB2312"/>
          <w:sz w:val="32"/>
          <w:szCs w:val="32"/>
        </w:rPr>
      </w:pPr>
      <w:r>
        <w:rPr>
          <w:rFonts w:eastAsia="仿宋_GB2312"/>
          <w:sz w:val="32"/>
          <w:szCs w:val="32"/>
        </w:rPr>
        <w:t>联系人：周颖</w:t>
      </w:r>
    </w:p>
    <w:p w14:paraId="32F85B5D" w14:textId="77777777" w:rsidR="00C00328" w:rsidRDefault="00C00328" w:rsidP="00C00328">
      <w:pPr>
        <w:widowControl/>
        <w:spacing w:line="560" w:lineRule="exact"/>
        <w:ind w:firstLineChars="200" w:firstLine="640"/>
        <w:rPr>
          <w:rFonts w:eastAsia="仿宋_GB2312"/>
          <w:sz w:val="32"/>
          <w:szCs w:val="32"/>
        </w:rPr>
      </w:pPr>
      <w:r>
        <w:rPr>
          <w:rFonts w:eastAsia="仿宋_GB2312"/>
          <w:color w:val="000000"/>
          <w:kern w:val="0"/>
          <w:sz w:val="32"/>
          <w:szCs w:val="32"/>
          <w:lang w:bidi="ar"/>
        </w:rPr>
        <w:t>咨询电话：</w:t>
      </w:r>
      <w:r>
        <w:rPr>
          <w:rFonts w:eastAsia="仿宋_GB2312"/>
          <w:color w:val="000000"/>
          <w:kern w:val="0"/>
          <w:sz w:val="32"/>
          <w:szCs w:val="32"/>
          <w:lang w:bidi="ar"/>
        </w:rPr>
        <w:t>27406022</w:t>
      </w:r>
    </w:p>
    <w:p w14:paraId="7CD5D4E0" w14:textId="77777777" w:rsidR="00C00328" w:rsidRDefault="00C00328" w:rsidP="00C00328">
      <w:pPr>
        <w:widowControl/>
        <w:spacing w:line="560" w:lineRule="exact"/>
        <w:ind w:firstLineChars="200" w:firstLine="640"/>
        <w:jc w:val="left"/>
        <w:rPr>
          <w:rFonts w:ascii="黑体" w:eastAsia="黑体" w:hAnsi="黑体"/>
          <w:kern w:val="0"/>
          <w:sz w:val="32"/>
          <w:szCs w:val="32"/>
          <w:lang w:bidi="ar"/>
        </w:rPr>
      </w:pPr>
      <w:r>
        <w:rPr>
          <w:rFonts w:ascii="黑体" w:eastAsia="黑体" w:hAnsi="黑体"/>
          <w:color w:val="000000"/>
          <w:kern w:val="0"/>
          <w:sz w:val="32"/>
          <w:szCs w:val="32"/>
          <w:lang w:bidi="ar"/>
        </w:rPr>
        <w:t>三、</w:t>
      </w:r>
      <w:r>
        <w:rPr>
          <w:rFonts w:ascii="黑体" w:eastAsia="黑体" w:hAnsi="黑体"/>
          <w:kern w:val="0"/>
          <w:sz w:val="32"/>
          <w:szCs w:val="32"/>
          <w:lang w:bidi="ar"/>
        </w:rPr>
        <w:t xml:space="preserve">主修专业确认实施办法 </w:t>
      </w:r>
    </w:p>
    <w:p w14:paraId="32548A44" w14:textId="77777777" w:rsidR="00C00328" w:rsidRDefault="00C00328" w:rsidP="00C00328">
      <w:pPr>
        <w:spacing w:line="560" w:lineRule="exact"/>
        <w:ind w:firstLineChars="200" w:firstLine="643"/>
        <w:jc w:val="left"/>
        <w:rPr>
          <w:rFonts w:ascii="楷体_GB2312" w:eastAsia="楷体_GB2312"/>
          <w:b/>
          <w:sz w:val="32"/>
          <w:szCs w:val="32"/>
        </w:rPr>
      </w:pPr>
      <w:r>
        <w:rPr>
          <w:rFonts w:ascii="楷体_GB2312" w:eastAsia="楷体_GB2312" w:hint="eastAsia"/>
          <w:b/>
          <w:sz w:val="32"/>
          <w:szCs w:val="32"/>
        </w:rPr>
        <w:t>（一）类内各专业基本名额</w:t>
      </w:r>
    </w:p>
    <w:tbl>
      <w:tblPr>
        <w:tblW w:w="779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3736"/>
      </w:tblGrid>
      <w:tr w:rsidR="00C00328" w14:paraId="2DA87906" w14:textId="77777777" w:rsidTr="000B756C">
        <w:tc>
          <w:tcPr>
            <w:tcW w:w="4061" w:type="dxa"/>
            <w:vAlign w:val="center"/>
          </w:tcPr>
          <w:p w14:paraId="704913F7" w14:textId="77777777" w:rsidR="00C00328" w:rsidRDefault="00C00328" w:rsidP="000B756C">
            <w:pPr>
              <w:spacing w:line="560" w:lineRule="exact"/>
              <w:jc w:val="center"/>
              <w:rPr>
                <w:rFonts w:eastAsia="仿宋_GB2312"/>
                <w:sz w:val="32"/>
                <w:szCs w:val="32"/>
              </w:rPr>
            </w:pPr>
            <w:r>
              <w:rPr>
                <w:rFonts w:eastAsia="仿宋_GB2312"/>
                <w:sz w:val="32"/>
                <w:szCs w:val="32"/>
              </w:rPr>
              <w:t>类</w:t>
            </w:r>
            <w:proofErr w:type="gramStart"/>
            <w:r>
              <w:rPr>
                <w:rFonts w:eastAsia="仿宋_GB2312"/>
                <w:sz w:val="32"/>
                <w:szCs w:val="32"/>
              </w:rPr>
              <w:t>内专业</w:t>
            </w:r>
            <w:proofErr w:type="gramEnd"/>
            <w:r>
              <w:rPr>
                <w:rFonts w:eastAsia="仿宋_GB2312"/>
                <w:sz w:val="32"/>
                <w:szCs w:val="32"/>
              </w:rPr>
              <w:t>名称</w:t>
            </w:r>
          </w:p>
        </w:tc>
        <w:tc>
          <w:tcPr>
            <w:tcW w:w="3736" w:type="dxa"/>
            <w:vAlign w:val="center"/>
          </w:tcPr>
          <w:p w14:paraId="3E8FCC96" w14:textId="77777777" w:rsidR="00C00328" w:rsidRDefault="00C00328" w:rsidP="000B756C">
            <w:pPr>
              <w:spacing w:line="560" w:lineRule="exact"/>
              <w:jc w:val="center"/>
              <w:rPr>
                <w:rFonts w:eastAsia="仿宋_GB2312"/>
                <w:sz w:val="32"/>
                <w:szCs w:val="32"/>
              </w:rPr>
            </w:pPr>
            <w:r>
              <w:rPr>
                <w:rFonts w:eastAsia="仿宋_GB2312"/>
                <w:sz w:val="32"/>
                <w:szCs w:val="32"/>
              </w:rPr>
              <w:t>占大类招生人数比例</w:t>
            </w:r>
          </w:p>
        </w:tc>
      </w:tr>
      <w:tr w:rsidR="00C00328" w14:paraId="62DD2CC8" w14:textId="77777777" w:rsidTr="000B756C">
        <w:tc>
          <w:tcPr>
            <w:tcW w:w="4061" w:type="dxa"/>
            <w:vAlign w:val="center"/>
          </w:tcPr>
          <w:p w14:paraId="3337AF8D" w14:textId="77777777" w:rsidR="00C00328" w:rsidRDefault="00C00328" w:rsidP="000B756C">
            <w:pPr>
              <w:widowControl/>
              <w:spacing w:line="560" w:lineRule="exact"/>
              <w:jc w:val="center"/>
              <w:rPr>
                <w:rFonts w:eastAsia="仿宋_GB2312"/>
                <w:bCs/>
                <w:sz w:val="32"/>
                <w:szCs w:val="32"/>
              </w:rPr>
            </w:pPr>
            <w:r>
              <w:rPr>
                <w:rFonts w:eastAsia="仿宋_GB2312"/>
                <w:bCs/>
                <w:sz w:val="32"/>
                <w:szCs w:val="32"/>
              </w:rPr>
              <w:t>化学工程与工艺</w:t>
            </w:r>
          </w:p>
        </w:tc>
        <w:tc>
          <w:tcPr>
            <w:tcW w:w="3736" w:type="dxa"/>
            <w:vAlign w:val="center"/>
          </w:tcPr>
          <w:p w14:paraId="7A567BED" w14:textId="77777777" w:rsidR="00C00328" w:rsidRPr="00C5455B" w:rsidRDefault="00C00328" w:rsidP="000B756C">
            <w:pPr>
              <w:spacing w:line="560" w:lineRule="exact"/>
              <w:jc w:val="center"/>
              <w:rPr>
                <w:rFonts w:eastAsia="仿宋_GB2312"/>
                <w:sz w:val="32"/>
                <w:szCs w:val="32"/>
              </w:rPr>
            </w:pPr>
            <w:r w:rsidRPr="00C5455B">
              <w:rPr>
                <w:rFonts w:eastAsia="仿宋_GB2312" w:hint="eastAsia"/>
                <w:sz w:val="32"/>
                <w:szCs w:val="32"/>
              </w:rPr>
              <w:t>4</w:t>
            </w:r>
            <w:r w:rsidRPr="00C5455B">
              <w:rPr>
                <w:rFonts w:eastAsia="仿宋_GB2312"/>
                <w:sz w:val="32"/>
                <w:szCs w:val="32"/>
              </w:rPr>
              <w:t>0%</w:t>
            </w:r>
          </w:p>
        </w:tc>
      </w:tr>
      <w:tr w:rsidR="00C00328" w14:paraId="5A1B2276" w14:textId="77777777" w:rsidTr="000B756C">
        <w:tc>
          <w:tcPr>
            <w:tcW w:w="4061" w:type="dxa"/>
            <w:vAlign w:val="center"/>
          </w:tcPr>
          <w:p w14:paraId="5A0BCDE5" w14:textId="77777777" w:rsidR="00C00328" w:rsidRDefault="00C00328" w:rsidP="000B756C">
            <w:pPr>
              <w:spacing w:line="560" w:lineRule="exact"/>
              <w:jc w:val="center"/>
              <w:rPr>
                <w:rFonts w:eastAsia="仿宋_GB2312"/>
                <w:bCs/>
                <w:sz w:val="32"/>
                <w:szCs w:val="32"/>
              </w:rPr>
            </w:pPr>
            <w:r>
              <w:rPr>
                <w:rFonts w:eastAsia="仿宋_GB2312"/>
                <w:bCs/>
                <w:sz w:val="32"/>
                <w:szCs w:val="32"/>
              </w:rPr>
              <w:t>食品科学与工程</w:t>
            </w:r>
          </w:p>
        </w:tc>
        <w:tc>
          <w:tcPr>
            <w:tcW w:w="3736" w:type="dxa"/>
            <w:vAlign w:val="center"/>
          </w:tcPr>
          <w:p w14:paraId="11E6B0D9" w14:textId="77777777" w:rsidR="00C00328" w:rsidRPr="00C5455B" w:rsidRDefault="00C00328" w:rsidP="000B756C">
            <w:pPr>
              <w:spacing w:line="560" w:lineRule="exact"/>
              <w:jc w:val="center"/>
              <w:rPr>
                <w:rFonts w:eastAsia="仿宋_GB2312"/>
                <w:sz w:val="32"/>
                <w:szCs w:val="32"/>
              </w:rPr>
            </w:pPr>
            <w:r w:rsidRPr="00C5455B">
              <w:rPr>
                <w:rFonts w:eastAsia="仿宋_GB2312"/>
                <w:sz w:val="32"/>
                <w:szCs w:val="32"/>
              </w:rPr>
              <w:t>10%</w:t>
            </w:r>
          </w:p>
        </w:tc>
      </w:tr>
      <w:tr w:rsidR="00C00328" w14:paraId="3C0F4D54" w14:textId="77777777" w:rsidTr="000B756C">
        <w:tc>
          <w:tcPr>
            <w:tcW w:w="4061" w:type="dxa"/>
            <w:vAlign w:val="center"/>
          </w:tcPr>
          <w:p w14:paraId="5E05FA75" w14:textId="77777777" w:rsidR="00C00328" w:rsidRDefault="00C00328" w:rsidP="000B756C">
            <w:pPr>
              <w:spacing w:line="560" w:lineRule="exact"/>
              <w:jc w:val="center"/>
              <w:rPr>
                <w:rFonts w:eastAsia="仿宋_GB2312"/>
                <w:bCs/>
                <w:sz w:val="32"/>
                <w:szCs w:val="32"/>
              </w:rPr>
            </w:pPr>
            <w:r>
              <w:rPr>
                <w:rFonts w:eastAsia="仿宋_GB2312"/>
                <w:bCs/>
                <w:sz w:val="32"/>
                <w:szCs w:val="32"/>
              </w:rPr>
              <w:t>制药工程</w:t>
            </w:r>
          </w:p>
        </w:tc>
        <w:tc>
          <w:tcPr>
            <w:tcW w:w="3736" w:type="dxa"/>
          </w:tcPr>
          <w:p w14:paraId="2666426E" w14:textId="77777777" w:rsidR="00C00328" w:rsidRPr="00C5455B" w:rsidRDefault="00C00328" w:rsidP="000B756C">
            <w:pPr>
              <w:spacing w:line="560" w:lineRule="exact"/>
              <w:jc w:val="center"/>
              <w:rPr>
                <w:rFonts w:eastAsia="仿宋_GB2312"/>
                <w:sz w:val="32"/>
                <w:szCs w:val="32"/>
              </w:rPr>
            </w:pPr>
            <w:r w:rsidRPr="00C5455B">
              <w:rPr>
                <w:rFonts w:eastAsia="仿宋_GB2312"/>
                <w:sz w:val="32"/>
                <w:szCs w:val="32"/>
              </w:rPr>
              <w:t>10%</w:t>
            </w:r>
          </w:p>
        </w:tc>
      </w:tr>
      <w:tr w:rsidR="00C00328" w14:paraId="6DF29BE9" w14:textId="77777777" w:rsidTr="000B756C">
        <w:tc>
          <w:tcPr>
            <w:tcW w:w="4061" w:type="dxa"/>
            <w:vAlign w:val="center"/>
          </w:tcPr>
          <w:p w14:paraId="3216616A" w14:textId="77777777" w:rsidR="00C00328" w:rsidRDefault="00C00328" w:rsidP="000B756C">
            <w:pPr>
              <w:spacing w:line="560" w:lineRule="exact"/>
              <w:jc w:val="center"/>
              <w:rPr>
                <w:rFonts w:eastAsia="仿宋_GB2312"/>
                <w:bCs/>
                <w:sz w:val="32"/>
                <w:szCs w:val="32"/>
              </w:rPr>
            </w:pPr>
            <w:r>
              <w:rPr>
                <w:rFonts w:eastAsia="仿宋_GB2312"/>
                <w:bCs/>
                <w:sz w:val="32"/>
                <w:szCs w:val="32"/>
              </w:rPr>
              <w:t>生物工程</w:t>
            </w:r>
          </w:p>
        </w:tc>
        <w:tc>
          <w:tcPr>
            <w:tcW w:w="3736" w:type="dxa"/>
          </w:tcPr>
          <w:p w14:paraId="1FA3E771" w14:textId="77777777" w:rsidR="00C00328" w:rsidRPr="00C5455B" w:rsidRDefault="00C00328" w:rsidP="000B756C">
            <w:pPr>
              <w:spacing w:line="560" w:lineRule="exact"/>
              <w:jc w:val="center"/>
              <w:rPr>
                <w:rFonts w:eastAsia="仿宋_GB2312"/>
                <w:sz w:val="32"/>
                <w:szCs w:val="32"/>
              </w:rPr>
            </w:pPr>
            <w:r w:rsidRPr="00C5455B">
              <w:rPr>
                <w:rFonts w:eastAsia="仿宋_GB2312"/>
                <w:sz w:val="32"/>
                <w:szCs w:val="32"/>
              </w:rPr>
              <w:t>10%</w:t>
            </w:r>
          </w:p>
        </w:tc>
      </w:tr>
      <w:tr w:rsidR="00C00328" w14:paraId="6E025DE8" w14:textId="77777777" w:rsidTr="000B756C">
        <w:tc>
          <w:tcPr>
            <w:tcW w:w="4061" w:type="dxa"/>
            <w:vAlign w:val="center"/>
          </w:tcPr>
          <w:p w14:paraId="0F542CE3" w14:textId="77777777" w:rsidR="00C00328" w:rsidRDefault="00C00328" w:rsidP="000B756C">
            <w:pPr>
              <w:spacing w:line="560" w:lineRule="exact"/>
              <w:jc w:val="center"/>
              <w:rPr>
                <w:rFonts w:eastAsia="仿宋_GB2312"/>
                <w:bCs/>
                <w:sz w:val="32"/>
                <w:szCs w:val="32"/>
              </w:rPr>
            </w:pPr>
            <w:r>
              <w:rPr>
                <w:rFonts w:eastAsia="仿宋_GB2312"/>
                <w:bCs/>
                <w:sz w:val="32"/>
                <w:szCs w:val="32"/>
              </w:rPr>
              <w:t>合成生物学</w:t>
            </w:r>
          </w:p>
        </w:tc>
        <w:tc>
          <w:tcPr>
            <w:tcW w:w="3736" w:type="dxa"/>
          </w:tcPr>
          <w:p w14:paraId="2B4AC207" w14:textId="77777777" w:rsidR="00C00328" w:rsidRPr="00C5455B" w:rsidRDefault="00C00328" w:rsidP="000B756C">
            <w:pPr>
              <w:spacing w:line="560" w:lineRule="exact"/>
              <w:jc w:val="center"/>
              <w:rPr>
                <w:rFonts w:eastAsia="仿宋_GB2312"/>
                <w:sz w:val="32"/>
                <w:szCs w:val="32"/>
              </w:rPr>
            </w:pPr>
            <w:r w:rsidRPr="00C5455B">
              <w:rPr>
                <w:rFonts w:eastAsia="仿宋_GB2312"/>
                <w:sz w:val="32"/>
                <w:szCs w:val="32"/>
              </w:rPr>
              <w:t>10%</w:t>
            </w:r>
          </w:p>
        </w:tc>
      </w:tr>
      <w:tr w:rsidR="00C00328" w14:paraId="737836C4" w14:textId="77777777" w:rsidTr="000B756C">
        <w:tc>
          <w:tcPr>
            <w:tcW w:w="4061" w:type="dxa"/>
            <w:vAlign w:val="center"/>
          </w:tcPr>
          <w:p w14:paraId="6BD9858A" w14:textId="77777777" w:rsidR="00C00328" w:rsidRDefault="00C00328" w:rsidP="000B756C">
            <w:pPr>
              <w:spacing w:line="560" w:lineRule="exact"/>
              <w:jc w:val="center"/>
              <w:rPr>
                <w:rFonts w:eastAsia="仿宋_GB2312"/>
                <w:bCs/>
                <w:sz w:val="32"/>
                <w:szCs w:val="32"/>
              </w:rPr>
            </w:pPr>
            <w:r>
              <w:rPr>
                <w:rFonts w:eastAsia="仿宋_GB2312" w:hint="eastAsia"/>
                <w:bCs/>
                <w:sz w:val="32"/>
                <w:szCs w:val="32"/>
              </w:rPr>
              <w:t>精细化工</w:t>
            </w:r>
          </w:p>
        </w:tc>
        <w:tc>
          <w:tcPr>
            <w:tcW w:w="3736" w:type="dxa"/>
          </w:tcPr>
          <w:p w14:paraId="12E4ED81" w14:textId="77777777" w:rsidR="00C00328" w:rsidRPr="00C5455B" w:rsidRDefault="00C00328" w:rsidP="000B756C">
            <w:pPr>
              <w:spacing w:line="560" w:lineRule="exact"/>
              <w:jc w:val="center"/>
              <w:rPr>
                <w:rFonts w:eastAsia="仿宋_GB2312"/>
                <w:sz w:val="32"/>
                <w:szCs w:val="32"/>
              </w:rPr>
            </w:pPr>
            <w:r w:rsidRPr="00C5455B">
              <w:rPr>
                <w:rFonts w:eastAsia="仿宋_GB2312"/>
                <w:sz w:val="32"/>
                <w:szCs w:val="32"/>
              </w:rPr>
              <w:t>10%</w:t>
            </w:r>
          </w:p>
        </w:tc>
      </w:tr>
      <w:tr w:rsidR="00C00328" w14:paraId="2F88744B" w14:textId="77777777" w:rsidTr="000B756C">
        <w:tc>
          <w:tcPr>
            <w:tcW w:w="4061" w:type="dxa"/>
            <w:vAlign w:val="center"/>
          </w:tcPr>
          <w:p w14:paraId="65D9F34A" w14:textId="77777777" w:rsidR="00C00328" w:rsidRDefault="00C00328" w:rsidP="000B756C">
            <w:pPr>
              <w:spacing w:line="560" w:lineRule="exact"/>
              <w:jc w:val="center"/>
              <w:rPr>
                <w:rFonts w:eastAsia="仿宋_GB2312"/>
                <w:bCs/>
                <w:sz w:val="32"/>
                <w:szCs w:val="32"/>
              </w:rPr>
            </w:pPr>
            <w:r>
              <w:rPr>
                <w:rFonts w:eastAsia="仿宋_GB2312" w:hint="eastAsia"/>
                <w:bCs/>
                <w:sz w:val="32"/>
                <w:szCs w:val="32"/>
              </w:rPr>
              <w:t>过程装备与控制工程</w:t>
            </w:r>
          </w:p>
        </w:tc>
        <w:tc>
          <w:tcPr>
            <w:tcW w:w="3736" w:type="dxa"/>
          </w:tcPr>
          <w:p w14:paraId="755741E9" w14:textId="77777777" w:rsidR="00C00328" w:rsidRPr="00C5455B" w:rsidRDefault="00C00328" w:rsidP="000B756C">
            <w:pPr>
              <w:spacing w:line="560" w:lineRule="exact"/>
              <w:jc w:val="center"/>
              <w:rPr>
                <w:rFonts w:eastAsia="仿宋_GB2312"/>
                <w:sz w:val="32"/>
                <w:szCs w:val="32"/>
              </w:rPr>
            </w:pPr>
            <w:r w:rsidRPr="00C5455B">
              <w:rPr>
                <w:rFonts w:eastAsia="仿宋_GB2312" w:hint="eastAsia"/>
                <w:sz w:val="32"/>
                <w:szCs w:val="32"/>
              </w:rPr>
              <w:t>1</w:t>
            </w:r>
            <w:r w:rsidRPr="00C5455B">
              <w:rPr>
                <w:rFonts w:eastAsia="仿宋_GB2312"/>
                <w:sz w:val="32"/>
                <w:szCs w:val="32"/>
              </w:rPr>
              <w:t>0%</w:t>
            </w:r>
          </w:p>
        </w:tc>
      </w:tr>
      <w:tr w:rsidR="00C00328" w14:paraId="119379B3" w14:textId="77777777" w:rsidTr="000B756C">
        <w:tc>
          <w:tcPr>
            <w:tcW w:w="4061" w:type="dxa"/>
            <w:vAlign w:val="center"/>
          </w:tcPr>
          <w:p w14:paraId="20E22369" w14:textId="77777777" w:rsidR="00C00328" w:rsidRDefault="00C00328" w:rsidP="000B756C">
            <w:pPr>
              <w:spacing w:line="560" w:lineRule="exact"/>
              <w:jc w:val="center"/>
              <w:rPr>
                <w:rFonts w:eastAsia="仿宋_GB2312"/>
                <w:bCs/>
                <w:sz w:val="32"/>
                <w:szCs w:val="32"/>
              </w:rPr>
            </w:pPr>
            <w:r>
              <w:rPr>
                <w:rFonts w:eastAsia="仿宋_GB2312"/>
                <w:bCs/>
                <w:sz w:val="32"/>
                <w:szCs w:val="32"/>
              </w:rPr>
              <w:t>合计：</w:t>
            </w:r>
          </w:p>
        </w:tc>
        <w:tc>
          <w:tcPr>
            <w:tcW w:w="3736" w:type="dxa"/>
            <w:vAlign w:val="center"/>
          </w:tcPr>
          <w:p w14:paraId="1E753589" w14:textId="77777777" w:rsidR="00C00328" w:rsidRDefault="00C00328" w:rsidP="000B756C">
            <w:pPr>
              <w:spacing w:line="560" w:lineRule="exact"/>
              <w:jc w:val="center"/>
              <w:rPr>
                <w:rFonts w:eastAsia="仿宋_GB2312"/>
                <w:sz w:val="32"/>
                <w:szCs w:val="32"/>
              </w:rPr>
            </w:pPr>
            <w:r>
              <w:rPr>
                <w:rFonts w:eastAsia="仿宋_GB2312"/>
                <w:sz w:val="32"/>
                <w:szCs w:val="32"/>
              </w:rPr>
              <w:t>100%</w:t>
            </w:r>
          </w:p>
        </w:tc>
      </w:tr>
    </w:tbl>
    <w:p w14:paraId="61B092F4" w14:textId="77777777" w:rsidR="00C00328" w:rsidRDefault="00C00328" w:rsidP="00C00328">
      <w:pPr>
        <w:widowControl/>
        <w:spacing w:line="560" w:lineRule="exact"/>
        <w:ind w:firstLineChars="200" w:firstLine="643"/>
        <w:jc w:val="left"/>
        <w:rPr>
          <w:rFonts w:ascii="楷体_GB2312" w:eastAsia="楷体_GB2312"/>
          <w:b/>
          <w:sz w:val="32"/>
          <w:szCs w:val="32"/>
        </w:rPr>
      </w:pPr>
      <w:r>
        <w:rPr>
          <w:rFonts w:ascii="楷体_GB2312" w:eastAsia="楷体_GB2312" w:hint="eastAsia"/>
          <w:b/>
          <w:color w:val="000000"/>
          <w:kern w:val="0"/>
          <w:sz w:val="32"/>
          <w:szCs w:val="32"/>
          <w:lang w:bidi="ar"/>
        </w:rPr>
        <w:t xml:space="preserve">（二）主修专业确认遴选原则 </w:t>
      </w:r>
    </w:p>
    <w:p w14:paraId="4E028D0E" w14:textId="77777777" w:rsidR="00C00328" w:rsidRDefault="00C00328" w:rsidP="00C00328">
      <w:pPr>
        <w:widowControl/>
        <w:spacing w:line="560" w:lineRule="exact"/>
        <w:ind w:firstLineChars="200" w:firstLine="640"/>
        <w:rPr>
          <w:rFonts w:eastAsia="仿宋_GB2312"/>
          <w:color w:val="000000"/>
          <w:kern w:val="0"/>
          <w:sz w:val="32"/>
          <w:szCs w:val="32"/>
          <w:lang w:bidi="ar"/>
        </w:rPr>
      </w:pPr>
      <w:r>
        <w:rPr>
          <w:rFonts w:eastAsia="仿宋_GB2312"/>
          <w:color w:val="000000"/>
          <w:kern w:val="0"/>
          <w:sz w:val="32"/>
          <w:szCs w:val="32"/>
          <w:lang w:bidi="ar"/>
        </w:rPr>
        <w:t>主修专业确认工作委员会根据学生的专业志愿组织遴选，学生填报专业志愿，按照分数优先原则，进行确认。该大类专业确认遴选依据是学生高考相对成绩以及第一学期的加权平均分。</w:t>
      </w:r>
    </w:p>
    <w:p w14:paraId="52EA39F0" w14:textId="77777777" w:rsidR="00C00328" w:rsidRDefault="00C00328" w:rsidP="00C00328">
      <w:pPr>
        <w:widowControl/>
        <w:spacing w:line="560" w:lineRule="exact"/>
        <w:ind w:firstLineChars="200" w:firstLine="640"/>
        <w:rPr>
          <w:rFonts w:eastAsia="仿宋_GB2312"/>
          <w:sz w:val="32"/>
          <w:szCs w:val="32"/>
        </w:rPr>
      </w:pPr>
      <w:r>
        <w:rPr>
          <w:rFonts w:eastAsia="仿宋_GB2312"/>
          <w:color w:val="000000"/>
          <w:kern w:val="0"/>
          <w:sz w:val="32"/>
          <w:szCs w:val="32"/>
          <w:lang w:bidi="ar"/>
        </w:rPr>
        <w:lastRenderedPageBreak/>
        <w:t>具体操作办法为：</w:t>
      </w:r>
      <w:r>
        <w:rPr>
          <w:rFonts w:eastAsia="仿宋_GB2312"/>
          <w:color w:val="000000"/>
          <w:kern w:val="0"/>
          <w:sz w:val="32"/>
          <w:szCs w:val="32"/>
          <w:lang w:bidi="ar"/>
        </w:rPr>
        <w:t xml:space="preserve"> </w:t>
      </w:r>
      <w:r>
        <w:rPr>
          <w:rFonts w:eastAsia="仿宋_GB2312"/>
          <w:color w:val="000000"/>
          <w:kern w:val="0"/>
          <w:sz w:val="32"/>
          <w:szCs w:val="32"/>
          <w:lang w:bidi="ar"/>
        </w:rPr>
        <w:t>综合分：</w:t>
      </w:r>
      <w:r>
        <w:rPr>
          <w:rFonts w:eastAsia="仿宋_GB2312"/>
          <w:color w:val="000000"/>
          <w:kern w:val="0"/>
          <w:sz w:val="32"/>
          <w:szCs w:val="32"/>
          <w:lang w:bidi="ar"/>
        </w:rPr>
        <w:t>A=B*50%+C*50%</w:t>
      </w:r>
    </w:p>
    <w:p w14:paraId="7EBD7C95" w14:textId="77777777" w:rsidR="00C00328" w:rsidRDefault="00C00328" w:rsidP="00C00328">
      <w:pPr>
        <w:widowControl/>
        <w:spacing w:line="560" w:lineRule="exact"/>
        <w:ind w:firstLineChars="200" w:firstLine="640"/>
        <w:rPr>
          <w:rFonts w:eastAsia="仿宋_GB2312"/>
          <w:sz w:val="32"/>
          <w:szCs w:val="32"/>
        </w:rPr>
      </w:pPr>
      <w:r>
        <w:rPr>
          <w:rFonts w:eastAsia="仿宋_GB2312"/>
          <w:color w:val="000000"/>
          <w:kern w:val="0"/>
          <w:sz w:val="32"/>
          <w:szCs w:val="32"/>
          <w:lang w:bidi="ar"/>
        </w:rPr>
        <w:t>B=</w:t>
      </w:r>
      <w:r>
        <w:rPr>
          <w:rFonts w:eastAsia="仿宋_GB2312"/>
          <w:color w:val="000000"/>
          <w:kern w:val="0"/>
          <w:sz w:val="32"/>
          <w:szCs w:val="32"/>
          <w:lang w:bidi="ar"/>
        </w:rPr>
        <w:t>（学生高考分数</w:t>
      </w:r>
      <w:r>
        <w:rPr>
          <w:rFonts w:eastAsia="仿宋_GB2312"/>
          <w:color w:val="000000"/>
          <w:kern w:val="0"/>
          <w:sz w:val="32"/>
          <w:szCs w:val="32"/>
          <w:lang w:bidi="ar"/>
        </w:rPr>
        <w:t>/</w:t>
      </w:r>
      <w:proofErr w:type="gramStart"/>
      <w:r>
        <w:rPr>
          <w:rFonts w:eastAsia="仿宋_GB2312"/>
          <w:color w:val="000000"/>
          <w:kern w:val="0"/>
          <w:sz w:val="32"/>
          <w:szCs w:val="32"/>
          <w:lang w:bidi="ar"/>
        </w:rPr>
        <w:t>当省该大类</w:t>
      </w:r>
      <w:proofErr w:type="gramEnd"/>
      <w:r>
        <w:rPr>
          <w:rFonts w:eastAsia="仿宋_GB2312"/>
          <w:color w:val="000000"/>
          <w:kern w:val="0"/>
          <w:sz w:val="32"/>
          <w:szCs w:val="32"/>
          <w:lang w:bidi="ar"/>
        </w:rPr>
        <w:t>高考分数最高分）</w:t>
      </w:r>
      <w:r>
        <w:rPr>
          <w:rFonts w:eastAsia="仿宋_GB2312"/>
          <w:color w:val="000000"/>
          <w:kern w:val="0"/>
          <w:sz w:val="32"/>
          <w:szCs w:val="32"/>
          <w:lang w:bidi="ar"/>
        </w:rPr>
        <w:t>*100</w:t>
      </w:r>
      <w:r>
        <w:rPr>
          <w:rFonts w:eastAsia="仿宋_GB2312"/>
          <w:color w:val="000000"/>
          <w:kern w:val="0"/>
          <w:sz w:val="32"/>
          <w:szCs w:val="32"/>
          <w:lang w:bidi="ar"/>
        </w:rPr>
        <w:t>；</w:t>
      </w:r>
      <w:r>
        <w:rPr>
          <w:rFonts w:eastAsia="仿宋_GB2312"/>
          <w:color w:val="000000"/>
          <w:kern w:val="0"/>
          <w:sz w:val="32"/>
          <w:szCs w:val="32"/>
          <w:lang w:bidi="ar"/>
        </w:rPr>
        <w:t xml:space="preserve"> </w:t>
      </w:r>
    </w:p>
    <w:p w14:paraId="46615C83" w14:textId="77777777" w:rsidR="00C00328" w:rsidRDefault="00C00328" w:rsidP="00C00328">
      <w:pPr>
        <w:widowControl/>
        <w:spacing w:line="560" w:lineRule="exact"/>
        <w:ind w:firstLineChars="200" w:firstLine="640"/>
        <w:rPr>
          <w:rFonts w:eastAsia="仿宋_GB2312"/>
          <w:color w:val="000000"/>
          <w:kern w:val="0"/>
          <w:sz w:val="32"/>
          <w:szCs w:val="32"/>
          <w:lang w:bidi="ar"/>
        </w:rPr>
      </w:pPr>
      <w:r>
        <w:rPr>
          <w:rFonts w:eastAsia="仿宋_GB2312"/>
          <w:color w:val="000000"/>
          <w:kern w:val="0"/>
          <w:sz w:val="32"/>
          <w:szCs w:val="32"/>
          <w:lang w:bidi="ar"/>
        </w:rPr>
        <w:t>C=</w:t>
      </w:r>
      <w:r>
        <w:rPr>
          <w:rFonts w:eastAsia="仿宋_GB2312"/>
          <w:color w:val="000000"/>
          <w:kern w:val="0"/>
          <w:sz w:val="32"/>
          <w:szCs w:val="32"/>
          <w:lang w:bidi="ar"/>
        </w:rPr>
        <w:t>第一学期的加权平均分；</w:t>
      </w:r>
      <w:r>
        <w:rPr>
          <w:rFonts w:eastAsia="仿宋_GB2312"/>
          <w:color w:val="000000"/>
          <w:kern w:val="0"/>
          <w:sz w:val="32"/>
          <w:szCs w:val="32"/>
          <w:lang w:bidi="ar"/>
        </w:rPr>
        <w:t xml:space="preserve"> </w:t>
      </w:r>
    </w:p>
    <w:p w14:paraId="2026D526" w14:textId="77777777" w:rsidR="00C00328" w:rsidRDefault="00C00328" w:rsidP="00C00328">
      <w:pPr>
        <w:widowControl/>
        <w:spacing w:line="560" w:lineRule="exact"/>
        <w:ind w:firstLineChars="200" w:firstLine="640"/>
        <w:rPr>
          <w:rFonts w:eastAsia="仿宋_GB2312"/>
          <w:color w:val="000000"/>
          <w:kern w:val="0"/>
          <w:sz w:val="32"/>
          <w:szCs w:val="32"/>
          <w:lang w:bidi="ar"/>
        </w:rPr>
      </w:pPr>
      <w:r>
        <w:rPr>
          <w:rFonts w:eastAsia="仿宋_GB2312"/>
          <w:color w:val="000000"/>
          <w:kern w:val="0"/>
          <w:sz w:val="32"/>
          <w:szCs w:val="32"/>
          <w:lang w:bidi="ar"/>
        </w:rPr>
        <w:t>在志愿确认或遴选时，所有学生按成绩</w:t>
      </w:r>
      <w:r>
        <w:rPr>
          <w:rFonts w:eastAsia="仿宋_GB2312"/>
          <w:color w:val="000000"/>
          <w:kern w:val="0"/>
          <w:sz w:val="32"/>
          <w:szCs w:val="32"/>
          <w:lang w:bidi="ar"/>
        </w:rPr>
        <w:t xml:space="preserve"> A</w:t>
      </w:r>
      <w:r>
        <w:rPr>
          <w:rFonts w:eastAsia="仿宋_GB2312"/>
          <w:color w:val="000000"/>
          <w:kern w:val="0"/>
          <w:sz w:val="32"/>
          <w:szCs w:val="32"/>
          <w:lang w:bidi="ar"/>
        </w:rPr>
        <w:t>由高到低排序，如成绩</w:t>
      </w:r>
      <w:r>
        <w:rPr>
          <w:rFonts w:eastAsia="仿宋_GB2312"/>
          <w:color w:val="000000"/>
          <w:kern w:val="0"/>
          <w:sz w:val="32"/>
          <w:szCs w:val="32"/>
          <w:lang w:bidi="ar"/>
        </w:rPr>
        <w:t xml:space="preserve"> A </w:t>
      </w:r>
      <w:r>
        <w:rPr>
          <w:rFonts w:eastAsia="仿宋_GB2312"/>
          <w:color w:val="000000"/>
          <w:kern w:val="0"/>
          <w:sz w:val="32"/>
          <w:szCs w:val="32"/>
          <w:lang w:bidi="ar"/>
        </w:rPr>
        <w:t>相同，成绩</w:t>
      </w:r>
      <w:r>
        <w:rPr>
          <w:rFonts w:eastAsia="仿宋_GB2312"/>
          <w:color w:val="000000"/>
          <w:kern w:val="0"/>
          <w:sz w:val="32"/>
          <w:szCs w:val="32"/>
          <w:lang w:bidi="ar"/>
        </w:rPr>
        <w:t xml:space="preserve"> B </w:t>
      </w:r>
      <w:r>
        <w:rPr>
          <w:rFonts w:eastAsia="仿宋_GB2312"/>
          <w:color w:val="000000"/>
          <w:kern w:val="0"/>
          <w:sz w:val="32"/>
          <w:szCs w:val="32"/>
          <w:lang w:bidi="ar"/>
        </w:rPr>
        <w:t>高者优先；如成绩</w:t>
      </w:r>
      <w:r>
        <w:rPr>
          <w:rFonts w:eastAsia="仿宋_GB2312"/>
          <w:color w:val="000000"/>
          <w:kern w:val="0"/>
          <w:sz w:val="32"/>
          <w:szCs w:val="32"/>
          <w:lang w:bidi="ar"/>
        </w:rPr>
        <w:t xml:space="preserve"> A </w:t>
      </w:r>
      <w:r>
        <w:rPr>
          <w:rFonts w:eastAsia="仿宋_GB2312"/>
          <w:color w:val="000000"/>
          <w:kern w:val="0"/>
          <w:sz w:val="32"/>
          <w:szCs w:val="32"/>
          <w:lang w:bidi="ar"/>
        </w:rPr>
        <w:t>和成绩</w:t>
      </w:r>
      <w:r>
        <w:rPr>
          <w:rFonts w:eastAsia="仿宋_GB2312"/>
          <w:color w:val="000000"/>
          <w:kern w:val="0"/>
          <w:sz w:val="32"/>
          <w:szCs w:val="32"/>
          <w:lang w:bidi="ar"/>
        </w:rPr>
        <w:t xml:space="preserve"> B </w:t>
      </w:r>
      <w:r>
        <w:rPr>
          <w:rFonts w:eastAsia="仿宋_GB2312"/>
          <w:color w:val="000000"/>
          <w:kern w:val="0"/>
          <w:sz w:val="32"/>
          <w:szCs w:val="32"/>
          <w:lang w:bidi="ar"/>
        </w:rPr>
        <w:t>均相同，则全部进入该专业。</w:t>
      </w:r>
      <w:r>
        <w:rPr>
          <w:rFonts w:eastAsia="仿宋_GB2312"/>
          <w:color w:val="000000"/>
          <w:kern w:val="0"/>
          <w:sz w:val="32"/>
          <w:szCs w:val="32"/>
          <w:lang w:bidi="ar"/>
        </w:rPr>
        <w:t xml:space="preserve"> </w:t>
      </w:r>
    </w:p>
    <w:p w14:paraId="0CCBD831" w14:textId="77777777" w:rsidR="00C00328" w:rsidRDefault="00C00328" w:rsidP="00C00328">
      <w:pPr>
        <w:widowControl/>
        <w:spacing w:line="560" w:lineRule="exact"/>
        <w:ind w:firstLineChars="200" w:firstLine="643"/>
        <w:jc w:val="left"/>
        <w:rPr>
          <w:rFonts w:ascii="楷体_GB2312" w:eastAsia="楷体_GB2312"/>
          <w:b/>
          <w:sz w:val="32"/>
          <w:szCs w:val="32"/>
        </w:rPr>
      </w:pPr>
      <w:r>
        <w:rPr>
          <w:rFonts w:ascii="楷体_GB2312" w:eastAsia="楷体_GB2312" w:hint="eastAsia"/>
          <w:b/>
          <w:color w:val="000000"/>
          <w:kern w:val="0"/>
          <w:sz w:val="32"/>
          <w:szCs w:val="32"/>
          <w:lang w:bidi="ar"/>
        </w:rPr>
        <w:t xml:space="preserve">（三）主修专业确认工作时间安排 </w:t>
      </w:r>
    </w:p>
    <w:p w14:paraId="03318AEC" w14:textId="77777777" w:rsidR="00C00328" w:rsidRDefault="00C00328" w:rsidP="00C00328">
      <w:pPr>
        <w:pStyle w:val="a5"/>
        <w:spacing w:line="560" w:lineRule="exact"/>
        <w:ind w:firstLineChars="200" w:firstLine="640"/>
        <w:rPr>
          <w:rFonts w:ascii="Times New Roman" w:eastAsia="仿宋_GB2312"/>
          <w:color w:val="C00000"/>
          <w:sz w:val="32"/>
          <w:szCs w:val="32"/>
        </w:rPr>
      </w:pPr>
      <w:r>
        <w:rPr>
          <w:rFonts w:ascii="Times New Roman" w:eastAsia="仿宋_GB2312"/>
          <w:color w:val="000000"/>
          <w:kern w:val="0"/>
          <w:sz w:val="32"/>
          <w:szCs w:val="32"/>
          <w:lang w:bidi="ar"/>
        </w:rPr>
        <w:t>1</w:t>
      </w:r>
      <w:r w:rsidRPr="00C5455B">
        <w:rPr>
          <w:rFonts w:ascii="Times New Roman" w:eastAsia="仿宋_GB2312"/>
          <w:color w:val="000000"/>
          <w:kern w:val="0"/>
          <w:sz w:val="32"/>
          <w:szCs w:val="32"/>
          <w:lang w:bidi="ar"/>
        </w:rPr>
        <w:t xml:space="preserve">.2025 </w:t>
      </w:r>
      <w:r w:rsidRPr="00C5455B">
        <w:rPr>
          <w:rFonts w:ascii="Times New Roman" w:eastAsia="仿宋_GB2312"/>
          <w:color w:val="000000"/>
          <w:kern w:val="0"/>
          <w:sz w:val="32"/>
          <w:szCs w:val="32"/>
          <w:lang w:bidi="ar"/>
        </w:rPr>
        <w:t>年</w:t>
      </w:r>
      <w:r w:rsidRPr="00C5455B">
        <w:rPr>
          <w:rFonts w:ascii="Times New Roman" w:eastAsia="仿宋_GB2312"/>
          <w:color w:val="000000"/>
          <w:kern w:val="0"/>
          <w:sz w:val="32"/>
          <w:szCs w:val="32"/>
          <w:lang w:bidi="ar"/>
        </w:rPr>
        <w:t xml:space="preserve">4 </w:t>
      </w:r>
      <w:r w:rsidRPr="00C5455B">
        <w:rPr>
          <w:rFonts w:ascii="Times New Roman" w:eastAsia="仿宋_GB2312"/>
          <w:color w:val="000000"/>
          <w:kern w:val="0"/>
          <w:sz w:val="32"/>
          <w:szCs w:val="32"/>
          <w:lang w:bidi="ar"/>
        </w:rPr>
        <w:t>月</w:t>
      </w:r>
      <w:r w:rsidRPr="00C5455B">
        <w:rPr>
          <w:rFonts w:ascii="Times New Roman" w:eastAsia="仿宋_GB2312"/>
          <w:color w:val="000000"/>
          <w:kern w:val="0"/>
          <w:sz w:val="32"/>
          <w:szCs w:val="32"/>
          <w:lang w:bidi="ar"/>
        </w:rPr>
        <w:t>9</w:t>
      </w:r>
      <w:r w:rsidRPr="00C5455B">
        <w:rPr>
          <w:rFonts w:ascii="Times New Roman" w:eastAsia="仿宋_GB2312"/>
          <w:color w:val="000000"/>
          <w:kern w:val="0"/>
          <w:sz w:val="32"/>
          <w:szCs w:val="32"/>
          <w:lang w:bidi="ar"/>
        </w:rPr>
        <w:t>日</w:t>
      </w:r>
      <w:r w:rsidRPr="00C5455B">
        <w:rPr>
          <w:rFonts w:ascii="Times New Roman" w:eastAsia="仿宋_GB2312"/>
          <w:color w:val="000000"/>
          <w:kern w:val="0"/>
          <w:sz w:val="32"/>
          <w:szCs w:val="32"/>
          <w:lang w:bidi="ar"/>
        </w:rPr>
        <w:t xml:space="preserve"> 18:00 </w:t>
      </w:r>
      <w:r w:rsidRPr="00C5455B">
        <w:rPr>
          <w:rFonts w:ascii="Times New Roman" w:eastAsia="仿宋_GB2312"/>
          <w:color w:val="000000"/>
          <w:kern w:val="0"/>
          <w:sz w:val="32"/>
          <w:szCs w:val="32"/>
          <w:lang w:bidi="ar"/>
        </w:rPr>
        <w:t>前，</w:t>
      </w:r>
      <w:r>
        <w:rPr>
          <w:rFonts w:ascii="Times New Roman" w:eastAsia="仿宋_GB2312"/>
          <w:color w:val="000000"/>
          <w:kern w:val="0"/>
          <w:sz w:val="32"/>
          <w:szCs w:val="32"/>
          <w:lang w:bidi="ar"/>
        </w:rPr>
        <w:t>学生在学校教务管理系统中</w:t>
      </w:r>
      <w:r>
        <w:rPr>
          <w:rFonts w:ascii="Times New Roman" w:eastAsia="仿宋_GB2312"/>
          <w:color w:val="000000"/>
          <w:kern w:val="0"/>
          <w:sz w:val="32"/>
          <w:szCs w:val="32"/>
          <w:lang w:bidi="ar"/>
        </w:rPr>
        <w:t xml:space="preserve"> </w:t>
      </w:r>
      <w:r>
        <w:rPr>
          <w:rFonts w:ascii="Times New Roman" w:eastAsia="仿宋_GB2312"/>
          <w:color w:val="000000"/>
          <w:kern w:val="0"/>
          <w:sz w:val="32"/>
          <w:szCs w:val="32"/>
          <w:lang w:bidi="ar"/>
        </w:rPr>
        <w:t>（</w:t>
      </w:r>
      <w:r>
        <w:rPr>
          <w:rFonts w:ascii="Times New Roman" w:eastAsia="仿宋_GB2312"/>
          <w:color w:val="000000"/>
          <w:kern w:val="0"/>
          <w:sz w:val="32"/>
          <w:szCs w:val="32"/>
          <w:lang w:bidi="ar"/>
        </w:rPr>
        <w:t>http://classes.tju.edu.cn</w:t>
      </w:r>
      <w:r>
        <w:rPr>
          <w:rFonts w:ascii="Times New Roman" w:eastAsia="仿宋_GB2312"/>
          <w:color w:val="000000"/>
          <w:kern w:val="0"/>
          <w:sz w:val="32"/>
          <w:szCs w:val="32"/>
          <w:lang w:bidi="ar"/>
        </w:rPr>
        <w:t>）一次性提交对本大类所有专业排序的志愿申请。学生应根据自身的特点并参考各专业基本名额经过全面及慎重考虑后填报专业志愿，志愿填报截止后不能变更。</w:t>
      </w:r>
      <w:r>
        <w:rPr>
          <w:rFonts w:ascii="Times New Roman" w:eastAsia="仿宋_GB2312"/>
          <w:color w:val="000000"/>
          <w:kern w:val="0"/>
          <w:sz w:val="32"/>
          <w:szCs w:val="32"/>
          <w:lang w:bidi="ar"/>
        </w:rPr>
        <w:t xml:space="preserve"> </w:t>
      </w:r>
    </w:p>
    <w:p w14:paraId="1EAB3F47" w14:textId="77777777" w:rsidR="00C00328" w:rsidRDefault="00C00328" w:rsidP="00C00328">
      <w:pPr>
        <w:widowControl/>
        <w:spacing w:line="560" w:lineRule="exact"/>
        <w:ind w:firstLineChars="200" w:firstLine="640"/>
        <w:rPr>
          <w:rFonts w:eastAsia="仿宋_GB2312"/>
          <w:sz w:val="32"/>
          <w:szCs w:val="32"/>
        </w:rPr>
      </w:pPr>
      <w:r>
        <w:rPr>
          <w:rFonts w:eastAsia="仿宋_GB2312"/>
          <w:color w:val="000000"/>
          <w:kern w:val="0"/>
          <w:sz w:val="32"/>
          <w:szCs w:val="32"/>
          <w:lang w:bidi="ar"/>
        </w:rPr>
        <w:t>2.</w:t>
      </w:r>
      <w:r>
        <w:rPr>
          <w:rFonts w:eastAsia="仿宋_GB2312"/>
          <w:color w:val="000000"/>
          <w:kern w:val="0"/>
          <w:sz w:val="32"/>
          <w:szCs w:val="32"/>
          <w:lang w:bidi="ar"/>
        </w:rPr>
        <w:t>志愿填报截止后，</w:t>
      </w:r>
      <w:r>
        <w:rPr>
          <w:rFonts w:eastAsia="仿宋_GB2312"/>
          <w:sz w:val="32"/>
          <w:szCs w:val="32"/>
        </w:rPr>
        <w:t>学院根据细则要求组织遴选。如学生未按时提交覆盖所有类</w:t>
      </w:r>
      <w:proofErr w:type="gramStart"/>
      <w:r>
        <w:rPr>
          <w:rFonts w:eastAsia="仿宋_GB2312"/>
          <w:sz w:val="32"/>
          <w:szCs w:val="32"/>
        </w:rPr>
        <w:t>内专业</w:t>
      </w:r>
      <w:proofErr w:type="gramEnd"/>
      <w:r>
        <w:rPr>
          <w:rFonts w:eastAsia="仿宋_GB2312"/>
          <w:sz w:val="32"/>
          <w:szCs w:val="32"/>
        </w:rPr>
        <w:t>的志愿申请，学院将通过教务管理系统自动为该生在所属大类中分配有余额的专业作为该生的主修专业。</w:t>
      </w:r>
    </w:p>
    <w:p w14:paraId="2AA73B79" w14:textId="77777777" w:rsidR="00C00328" w:rsidRPr="00C5455B" w:rsidRDefault="00C00328" w:rsidP="00C00328">
      <w:pPr>
        <w:widowControl/>
        <w:spacing w:line="560" w:lineRule="exact"/>
        <w:ind w:firstLineChars="200" w:firstLine="640"/>
        <w:rPr>
          <w:rFonts w:eastAsia="仿宋_GB2312"/>
          <w:color w:val="000000"/>
          <w:kern w:val="0"/>
          <w:sz w:val="32"/>
          <w:szCs w:val="32"/>
          <w:lang w:bidi="ar"/>
        </w:rPr>
      </w:pPr>
      <w:r w:rsidRPr="00C5455B">
        <w:rPr>
          <w:rFonts w:eastAsia="仿宋_GB2312"/>
          <w:color w:val="000000"/>
          <w:kern w:val="0"/>
          <w:sz w:val="32"/>
          <w:szCs w:val="32"/>
          <w:lang w:bidi="ar"/>
        </w:rPr>
        <w:t>3.2025</w:t>
      </w:r>
      <w:r w:rsidRPr="00C5455B">
        <w:rPr>
          <w:rFonts w:eastAsia="仿宋_GB2312"/>
          <w:color w:val="000000"/>
          <w:kern w:val="0"/>
          <w:sz w:val="32"/>
          <w:szCs w:val="32"/>
          <w:lang w:bidi="ar"/>
        </w:rPr>
        <w:t>年</w:t>
      </w:r>
      <w:r w:rsidRPr="00C5455B">
        <w:rPr>
          <w:rFonts w:eastAsia="仿宋_GB2312"/>
          <w:color w:val="000000"/>
          <w:kern w:val="0"/>
          <w:sz w:val="32"/>
          <w:szCs w:val="32"/>
          <w:lang w:bidi="ar"/>
        </w:rPr>
        <w:t>4</w:t>
      </w:r>
      <w:r w:rsidRPr="00C5455B">
        <w:rPr>
          <w:rFonts w:eastAsia="仿宋_GB2312"/>
          <w:color w:val="000000"/>
          <w:kern w:val="0"/>
          <w:sz w:val="32"/>
          <w:szCs w:val="32"/>
          <w:lang w:bidi="ar"/>
        </w:rPr>
        <w:t>月</w:t>
      </w:r>
      <w:r w:rsidRPr="00C5455B">
        <w:rPr>
          <w:rFonts w:eastAsia="仿宋_GB2312"/>
          <w:color w:val="000000"/>
          <w:kern w:val="0"/>
          <w:sz w:val="32"/>
          <w:szCs w:val="32"/>
          <w:lang w:bidi="ar"/>
        </w:rPr>
        <w:t xml:space="preserve"> 13 </w:t>
      </w:r>
      <w:r w:rsidRPr="00C5455B">
        <w:rPr>
          <w:rFonts w:eastAsia="仿宋_GB2312"/>
          <w:color w:val="000000"/>
          <w:kern w:val="0"/>
          <w:sz w:val="32"/>
          <w:szCs w:val="32"/>
          <w:lang w:bidi="ar"/>
        </w:rPr>
        <w:t>日前</w:t>
      </w:r>
      <w:r w:rsidRPr="00C5455B">
        <w:rPr>
          <w:rFonts w:ascii="仿宋_GB2312" w:eastAsia="仿宋_GB2312" w:hAnsi="仿宋_GB2312" w:cs="仿宋_GB2312" w:hint="eastAsia"/>
          <w:sz w:val="32"/>
          <w:szCs w:val="32"/>
        </w:rPr>
        <w:t>学院对通过主修专业确认遴选的学生名单予以公示，公示期三天。</w:t>
      </w:r>
    </w:p>
    <w:p w14:paraId="6CA14FAB" w14:textId="77777777" w:rsidR="00C00328" w:rsidRDefault="00C00328" w:rsidP="00C00328">
      <w:pPr>
        <w:widowControl/>
        <w:spacing w:line="560" w:lineRule="exact"/>
        <w:ind w:firstLineChars="200" w:firstLine="640"/>
        <w:rPr>
          <w:rFonts w:eastAsia="仿宋_GB2312"/>
          <w:sz w:val="32"/>
          <w:szCs w:val="32"/>
        </w:rPr>
      </w:pPr>
      <w:r w:rsidRPr="00C5455B">
        <w:rPr>
          <w:rFonts w:eastAsia="仿宋_GB2312"/>
          <w:color w:val="000000"/>
          <w:kern w:val="0"/>
          <w:sz w:val="32"/>
          <w:szCs w:val="32"/>
          <w:lang w:bidi="ar"/>
        </w:rPr>
        <w:t xml:space="preserve">4.2025 </w:t>
      </w:r>
      <w:r w:rsidRPr="00C5455B">
        <w:rPr>
          <w:rFonts w:eastAsia="仿宋_GB2312"/>
          <w:color w:val="000000"/>
          <w:kern w:val="0"/>
          <w:sz w:val="32"/>
          <w:szCs w:val="32"/>
          <w:lang w:bidi="ar"/>
        </w:rPr>
        <w:t>年</w:t>
      </w:r>
      <w:r w:rsidRPr="00C5455B">
        <w:rPr>
          <w:rFonts w:eastAsia="仿宋_GB2312"/>
          <w:color w:val="000000"/>
          <w:kern w:val="0"/>
          <w:sz w:val="32"/>
          <w:szCs w:val="32"/>
          <w:lang w:bidi="ar"/>
        </w:rPr>
        <w:t xml:space="preserve"> 4</w:t>
      </w:r>
      <w:r w:rsidRPr="00C5455B">
        <w:rPr>
          <w:rFonts w:eastAsia="仿宋_GB2312"/>
          <w:color w:val="000000"/>
          <w:kern w:val="0"/>
          <w:sz w:val="32"/>
          <w:szCs w:val="32"/>
          <w:lang w:bidi="ar"/>
        </w:rPr>
        <w:t>月</w:t>
      </w:r>
      <w:r w:rsidRPr="00C5455B">
        <w:rPr>
          <w:rFonts w:eastAsia="仿宋_GB2312"/>
          <w:color w:val="000000"/>
          <w:kern w:val="0"/>
          <w:sz w:val="32"/>
          <w:szCs w:val="32"/>
          <w:lang w:bidi="ar"/>
        </w:rPr>
        <w:t xml:space="preserve"> 16 </w:t>
      </w:r>
      <w:r w:rsidRPr="00C5455B">
        <w:rPr>
          <w:rFonts w:eastAsia="仿宋_GB2312"/>
          <w:color w:val="000000"/>
          <w:kern w:val="0"/>
          <w:sz w:val="32"/>
          <w:szCs w:val="32"/>
          <w:lang w:bidi="ar"/>
        </w:rPr>
        <w:t>日前学</w:t>
      </w:r>
      <w:r>
        <w:rPr>
          <w:rFonts w:eastAsia="仿宋_GB2312"/>
          <w:color w:val="000000"/>
          <w:kern w:val="0"/>
          <w:sz w:val="32"/>
          <w:szCs w:val="32"/>
          <w:lang w:bidi="ar"/>
        </w:rPr>
        <w:t>院将最终通过专业遴选的学生名单报送教务处，教务处审核并报送学校批准后，在教务管理系统中做学籍异动。</w:t>
      </w:r>
      <w:r>
        <w:rPr>
          <w:rFonts w:eastAsia="仿宋_GB2312"/>
          <w:color w:val="000000"/>
          <w:kern w:val="0"/>
          <w:sz w:val="32"/>
          <w:szCs w:val="32"/>
          <w:lang w:bidi="ar"/>
        </w:rPr>
        <w:t xml:space="preserve"> </w:t>
      </w:r>
    </w:p>
    <w:p w14:paraId="037A549A" w14:textId="77777777" w:rsidR="00C00328" w:rsidRDefault="00C00328" w:rsidP="00C00328">
      <w:pPr>
        <w:widowControl/>
        <w:spacing w:line="560" w:lineRule="exact"/>
        <w:ind w:firstLineChars="200" w:firstLine="640"/>
        <w:jc w:val="left"/>
        <w:rPr>
          <w:rFonts w:ascii="黑体" w:eastAsia="黑体" w:hAnsi="黑体"/>
          <w:sz w:val="32"/>
          <w:szCs w:val="32"/>
        </w:rPr>
      </w:pPr>
      <w:r>
        <w:rPr>
          <w:rFonts w:ascii="黑体" w:eastAsia="黑体" w:hAnsi="黑体"/>
          <w:color w:val="000000"/>
          <w:kern w:val="0"/>
          <w:sz w:val="32"/>
          <w:szCs w:val="32"/>
          <w:lang w:bidi="ar"/>
        </w:rPr>
        <w:t xml:space="preserve">四、相关原则要求 </w:t>
      </w:r>
    </w:p>
    <w:p w14:paraId="070C46A1" w14:textId="77777777" w:rsidR="00C00328" w:rsidRDefault="00C00328" w:rsidP="00C00328">
      <w:pPr>
        <w:widowControl/>
        <w:spacing w:line="560" w:lineRule="exact"/>
        <w:ind w:firstLineChars="200" w:firstLine="640"/>
        <w:rPr>
          <w:rFonts w:eastAsia="仿宋_GB2312"/>
          <w:color w:val="000000"/>
          <w:kern w:val="0"/>
          <w:sz w:val="32"/>
          <w:szCs w:val="32"/>
          <w:lang w:bidi="ar"/>
        </w:rPr>
      </w:pPr>
      <w:r>
        <w:rPr>
          <w:rFonts w:eastAsia="仿宋_GB2312"/>
          <w:color w:val="000000"/>
          <w:kern w:val="0"/>
          <w:sz w:val="32"/>
          <w:szCs w:val="32"/>
          <w:lang w:bidi="ar"/>
        </w:rPr>
        <w:t>除实施细则中所做的特别规定外，相关遴选原则和条件经公布后不能删减或附加。</w:t>
      </w:r>
      <w:r>
        <w:rPr>
          <w:rFonts w:eastAsia="仿宋_GB2312"/>
          <w:color w:val="000000"/>
          <w:kern w:val="0"/>
          <w:sz w:val="32"/>
          <w:szCs w:val="32"/>
          <w:lang w:bidi="ar"/>
        </w:rPr>
        <w:t xml:space="preserve"> </w:t>
      </w:r>
    </w:p>
    <w:p w14:paraId="7CFE482E" w14:textId="77777777" w:rsidR="00C00328" w:rsidRDefault="00C00328" w:rsidP="00C00328">
      <w:pPr>
        <w:widowControl/>
        <w:spacing w:line="560" w:lineRule="exact"/>
        <w:ind w:firstLineChars="200" w:firstLine="640"/>
        <w:rPr>
          <w:rFonts w:eastAsia="仿宋_GB2312"/>
          <w:color w:val="000000"/>
          <w:kern w:val="0"/>
          <w:sz w:val="32"/>
          <w:szCs w:val="32"/>
          <w:lang w:bidi="ar"/>
        </w:rPr>
      </w:pPr>
      <w:r>
        <w:rPr>
          <w:rFonts w:eastAsia="仿宋_GB2312"/>
          <w:color w:val="000000"/>
          <w:kern w:val="0"/>
          <w:sz w:val="32"/>
          <w:szCs w:val="32"/>
          <w:lang w:bidi="ar"/>
        </w:rPr>
        <w:lastRenderedPageBreak/>
        <w:t>本实施细则由化工能源与生命医药</w:t>
      </w:r>
      <w:r>
        <w:rPr>
          <w:rFonts w:eastAsia="仿宋_GB2312" w:hint="eastAsia"/>
          <w:color w:val="000000"/>
          <w:kern w:val="0"/>
          <w:sz w:val="32"/>
          <w:szCs w:val="32"/>
          <w:lang w:bidi="ar"/>
        </w:rPr>
        <w:t>类</w:t>
      </w:r>
      <w:r>
        <w:rPr>
          <w:rFonts w:eastAsia="仿宋_GB2312"/>
          <w:color w:val="000000"/>
          <w:kern w:val="0"/>
          <w:sz w:val="32"/>
          <w:szCs w:val="32"/>
          <w:lang w:bidi="ar"/>
        </w:rPr>
        <w:t>本科生主修专业确认工作委员会负责解释。</w:t>
      </w:r>
    </w:p>
    <w:p w14:paraId="422407AB" w14:textId="77777777" w:rsidR="00C00328" w:rsidRDefault="00C00328" w:rsidP="00C00328">
      <w:pPr>
        <w:widowControl/>
        <w:spacing w:line="560" w:lineRule="exact"/>
        <w:ind w:firstLineChars="200" w:firstLine="640"/>
        <w:jc w:val="left"/>
        <w:rPr>
          <w:rFonts w:eastAsia="仿宋_GB2312"/>
          <w:color w:val="000000"/>
          <w:kern w:val="0"/>
          <w:sz w:val="32"/>
          <w:szCs w:val="32"/>
          <w:lang w:bidi="ar"/>
        </w:rPr>
      </w:pPr>
    </w:p>
    <w:p w14:paraId="7B4707CE" w14:textId="77777777" w:rsidR="00C00328" w:rsidRDefault="00C00328" w:rsidP="00C00328">
      <w:pPr>
        <w:widowControl/>
        <w:ind w:right="640"/>
        <w:jc w:val="right"/>
        <w:rPr>
          <w:rFonts w:eastAsia="仿宋_GB2312"/>
          <w:b/>
          <w:color w:val="000000"/>
          <w:kern w:val="0"/>
          <w:sz w:val="32"/>
          <w:szCs w:val="32"/>
          <w:lang w:bidi="ar"/>
        </w:rPr>
      </w:pPr>
      <w:r>
        <w:rPr>
          <w:rFonts w:eastAsia="仿宋_GB2312"/>
          <w:color w:val="000000"/>
          <w:kern w:val="0"/>
          <w:sz w:val="32"/>
          <w:szCs w:val="32"/>
          <w:lang w:bidi="ar"/>
        </w:rPr>
        <w:t>化工学院</w:t>
      </w:r>
    </w:p>
    <w:p w14:paraId="6F035E1F" w14:textId="286B6CF4" w:rsidR="00C00328" w:rsidRDefault="00C00328" w:rsidP="00C00328">
      <w:pPr>
        <w:widowControl/>
        <w:ind w:firstLineChars="200" w:firstLine="640"/>
        <w:jc w:val="right"/>
        <w:rPr>
          <w:rFonts w:eastAsia="仿宋_GB2312"/>
          <w:color w:val="000000"/>
          <w:kern w:val="0"/>
          <w:sz w:val="32"/>
          <w:szCs w:val="32"/>
          <w:lang w:bidi="ar"/>
        </w:rPr>
      </w:pPr>
      <w:r w:rsidRPr="00C5455B">
        <w:rPr>
          <w:rFonts w:eastAsia="仿宋_GB2312"/>
          <w:color w:val="000000"/>
          <w:kern w:val="0"/>
          <w:sz w:val="32"/>
          <w:szCs w:val="32"/>
          <w:lang w:bidi="ar"/>
        </w:rPr>
        <w:t>2024</w:t>
      </w:r>
      <w:r w:rsidRPr="00C5455B">
        <w:rPr>
          <w:rFonts w:eastAsia="仿宋_GB2312"/>
          <w:color w:val="000000"/>
          <w:kern w:val="0"/>
          <w:sz w:val="32"/>
          <w:szCs w:val="32"/>
          <w:lang w:bidi="ar"/>
        </w:rPr>
        <w:t>年</w:t>
      </w:r>
      <w:r w:rsidRPr="00C5455B">
        <w:rPr>
          <w:rFonts w:eastAsia="仿宋_GB2312"/>
          <w:color w:val="000000"/>
          <w:kern w:val="0"/>
          <w:sz w:val="32"/>
          <w:szCs w:val="32"/>
          <w:lang w:bidi="ar"/>
        </w:rPr>
        <w:t>8</w:t>
      </w:r>
      <w:r w:rsidRPr="00C5455B">
        <w:rPr>
          <w:rFonts w:eastAsia="仿宋_GB2312"/>
          <w:color w:val="000000"/>
          <w:kern w:val="0"/>
          <w:sz w:val="32"/>
          <w:szCs w:val="32"/>
          <w:lang w:bidi="ar"/>
        </w:rPr>
        <w:t>月</w:t>
      </w:r>
      <w:r>
        <w:rPr>
          <w:rFonts w:eastAsia="仿宋_GB2312"/>
          <w:color w:val="000000"/>
          <w:kern w:val="0"/>
          <w:sz w:val="32"/>
          <w:szCs w:val="32"/>
          <w:lang w:bidi="ar"/>
        </w:rPr>
        <w:t>14</w:t>
      </w:r>
      <w:r w:rsidRPr="00C5455B">
        <w:rPr>
          <w:rFonts w:eastAsia="仿宋_GB2312"/>
          <w:color w:val="000000"/>
          <w:kern w:val="0"/>
          <w:sz w:val="32"/>
          <w:szCs w:val="32"/>
          <w:lang w:bidi="ar"/>
        </w:rPr>
        <w:t xml:space="preserve"> </w:t>
      </w:r>
      <w:r w:rsidRPr="00C5455B">
        <w:rPr>
          <w:rFonts w:eastAsia="仿宋_GB2312"/>
          <w:color w:val="000000"/>
          <w:kern w:val="0"/>
          <w:sz w:val="32"/>
          <w:szCs w:val="32"/>
          <w:lang w:bidi="ar"/>
        </w:rPr>
        <w:t>日</w:t>
      </w:r>
    </w:p>
    <w:p w14:paraId="4DBFA24D" w14:textId="77777777" w:rsidR="00CC5E37" w:rsidRDefault="00CC5E37"/>
    <w:sectPr w:rsidR="00CC5E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0CCF85" w14:textId="77777777" w:rsidR="000329B3" w:rsidRDefault="000329B3" w:rsidP="00C00328">
      <w:r>
        <w:separator/>
      </w:r>
    </w:p>
  </w:endnote>
  <w:endnote w:type="continuationSeparator" w:id="0">
    <w:p w14:paraId="51B02BB1" w14:textId="77777777" w:rsidR="000329B3" w:rsidRDefault="000329B3" w:rsidP="00C0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31DE1E" w14:textId="77777777" w:rsidR="000329B3" w:rsidRDefault="000329B3" w:rsidP="00C00328">
      <w:r>
        <w:separator/>
      </w:r>
    </w:p>
  </w:footnote>
  <w:footnote w:type="continuationSeparator" w:id="0">
    <w:p w14:paraId="6B92BC5D" w14:textId="77777777" w:rsidR="000329B3" w:rsidRDefault="000329B3" w:rsidP="00C003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442"/>
    <w:rsid w:val="000329B3"/>
    <w:rsid w:val="00312BA4"/>
    <w:rsid w:val="0091483B"/>
    <w:rsid w:val="00C00328"/>
    <w:rsid w:val="00C17442"/>
    <w:rsid w:val="00CC5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3E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32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032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00328"/>
    <w:rPr>
      <w:sz w:val="18"/>
      <w:szCs w:val="18"/>
    </w:rPr>
  </w:style>
  <w:style w:type="paragraph" w:styleId="a4">
    <w:name w:val="footer"/>
    <w:basedOn w:val="a"/>
    <w:link w:val="Char0"/>
    <w:uiPriority w:val="99"/>
    <w:unhideWhenUsed/>
    <w:rsid w:val="00C0032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00328"/>
    <w:rPr>
      <w:sz w:val="18"/>
      <w:szCs w:val="18"/>
    </w:rPr>
  </w:style>
  <w:style w:type="character" w:customStyle="1" w:styleId="Char1">
    <w:name w:val="正文文本 Char"/>
    <w:link w:val="a5"/>
    <w:rsid w:val="00C00328"/>
    <w:rPr>
      <w:rFonts w:ascii="楷体_GB2312" w:eastAsia="楷体_GB2312"/>
      <w:sz w:val="30"/>
    </w:rPr>
  </w:style>
  <w:style w:type="paragraph" w:styleId="a5">
    <w:name w:val="Body Text"/>
    <w:basedOn w:val="a"/>
    <w:link w:val="Char1"/>
    <w:rsid w:val="00C00328"/>
    <w:rPr>
      <w:rFonts w:ascii="楷体_GB2312" w:eastAsia="楷体_GB2312" w:hAnsiTheme="minorHAnsi" w:cstheme="minorBidi"/>
      <w:sz w:val="30"/>
      <w:szCs w:val="22"/>
    </w:rPr>
  </w:style>
  <w:style w:type="character" w:customStyle="1" w:styleId="1">
    <w:name w:val="正文文本 字符1"/>
    <w:basedOn w:val="a0"/>
    <w:uiPriority w:val="99"/>
    <w:semiHidden/>
    <w:rsid w:val="00C00328"/>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32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032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00328"/>
    <w:rPr>
      <w:sz w:val="18"/>
      <w:szCs w:val="18"/>
    </w:rPr>
  </w:style>
  <w:style w:type="paragraph" w:styleId="a4">
    <w:name w:val="footer"/>
    <w:basedOn w:val="a"/>
    <w:link w:val="Char0"/>
    <w:uiPriority w:val="99"/>
    <w:unhideWhenUsed/>
    <w:rsid w:val="00C0032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00328"/>
    <w:rPr>
      <w:sz w:val="18"/>
      <w:szCs w:val="18"/>
    </w:rPr>
  </w:style>
  <w:style w:type="character" w:customStyle="1" w:styleId="Char1">
    <w:name w:val="正文文本 Char"/>
    <w:link w:val="a5"/>
    <w:rsid w:val="00C00328"/>
    <w:rPr>
      <w:rFonts w:ascii="楷体_GB2312" w:eastAsia="楷体_GB2312"/>
      <w:sz w:val="30"/>
    </w:rPr>
  </w:style>
  <w:style w:type="paragraph" w:styleId="a5">
    <w:name w:val="Body Text"/>
    <w:basedOn w:val="a"/>
    <w:link w:val="Char1"/>
    <w:rsid w:val="00C00328"/>
    <w:rPr>
      <w:rFonts w:ascii="楷体_GB2312" w:eastAsia="楷体_GB2312" w:hAnsiTheme="minorHAnsi" w:cstheme="minorBidi"/>
      <w:sz w:val="30"/>
      <w:szCs w:val="22"/>
    </w:rPr>
  </w:style>
  <w:style w:type="character" w:customStyle="1" w:styleId="1">
    <w:name w:val="正文文本 字符1"/>
    <w:basedOn w:val="a0"/>
    <w:uiPriority w:val="99"/>
    <w:semiHidden/>
    <w:rsid w:val="00C00328"/>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214</Words>
  <Characters>1225</Characters>
  <Application>Microsoft Office Word</Application>
  <DocSecurity>0</DocSecurity>
  <Lines>10</Lines>
  <Paragraphs>2</Paragraphs>
  <ScaleCrop>false</ScaleCrop>
  <Company/>
  <LinksUpToDate>false</LinksUpToDate>
  <CharactersWithSpaces>1437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TDZS010</cp:lastModifiedBy>
  <cp:revision>2</cp:revision>
  <dcterms:created xsi:type="dcterms:W3CDTF">2024-08-19T06:10:00Z</dcterms:created>
  <dcterms:modified xsi:type="dcterms:W3CDTF">2024-08-19T06:10:00Z</dcterms:modified>
</cp:coreProperties>
</file>